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B9" w:rsidRPr="00057A74" w:rsidRDefault="00057A74" w:rsidP="00057A74">
      <w:pPr>
        <w:pStyle w:val="Corpodeltesto"/>
        <w:ind w:left="425" w:right="573"/>
        <w:jc w:val="right"/>
        <w:rPr>
          <w:b/>
          <w:lang w:val="it-IT"/>
        </w:rPr>
      </w:pPr>
      <w:r w:rsidRPr="00057A74">
        <w:rPr>
          <w:lang w:val="it-IT"/>
        </w:rPr>
        <w:t>L’</w:t>
      </w:r>
      <w:proofErr w:type="spellStart"/>
      <w:r w:rsidRPr="00057A74">
        <w:rPr>
          <w:lang w:val="it-IT"/>
        </w:rPr>
        <w:t>SGRace_Blipper</w:t>
      </w:r>
      <w:proofErr w:type="spellEnd"/>
      <w:r w:rsidRPr="00057A74">
        <w:rPr>
          <w:lang w:val="it-IT"/>
        </w:rPr>
        <w:t xml:space="preserve"> è la nostra proposta di sensore cambio elettronico in scalata. Ha caratteristiche che lo rendono universale ed unico, utilizzabile sia sulla moto di tutti i giorni che in </w:t>
      </w:r>
      <w:proofErr w:type="spellStart"/>
      <w:r w:rsidRPr="00057A74">
        <w:rPr>
          <w:lang w:val="it-IT"/>
        </w:rPr>
        <w:t>MotoGp</w:t>
      </w:r>
      <w:proofErr w:type="spellEnd"/>
      <w:r w:rsidRPr="00057A74">
        <w:rPr>
          <w:lang w:val="it-IT"/>
        </w:rPr>
        <w:t xml:space="preserve">. Trattasi di sensore di tipo "Strain </w:t>
      </w:r>
      <w:proofErr w:type="spellStart"/>
      <w:r w:rsidRPr="00057A74">
        <w:rPr>
          <w:lang w:val="it-IT"/>
        </w:rPr>
        <w:t>Gauge</w:t>
      </w:r>
      <w:proofErr w:type="spellEnd"/>
      <w:r w:rsidRPr="00057A74">
        <w:rPr>
          <w:lang w:val="it-IT"/>
        </w:rPr>
        <w:t>" che, grazie all'elettronica di proprietà ed alle tecniche costruttive impiegate, garantisce prestazioni affidabili e durature nel tempo. E’ un prodotto solo per uso pista. Non è omologato per uso stradale. L’azienda non si assume alcuna responsabilità per uso improprio né per danni eventualmente causati a terzi, al veicolo e al pilota.</w:t>
      </w:r>
      <w:r>
        <w:rPr>
          <w:lang w:val="it-IT"/>
        </w:rPr>
        <w:t xml:space="preserve">                   </w:t>
      </w:r>
      <w:r w:rsidR="00047543">
        <w:rPr>
          <w:b/>
          <w:noProof/>
          <w:lang w:val="it-IT" w:eastAsia="it-IT"/>
        </w:rPr>
        <w:drawing>
          <wp:inline distT="0" distB="0" distL="0" distR="0">
            <wp:extent cx="911948" cy="148855"/>
            <wp:effectExtent l="19050" t="0" r="2452" b="0"/>
            <wp:docPr id="172" name="Immagine 171" descr="madeinta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deintal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948" cy="14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4B9" w:rsidRPr="00057A74" w:rsidRDefault="00820670" w:rsidP="00A749DE">
      <w:pPr>
        <w:pStyle w:val="Corpodeltesto"/>
        <w:tabs>
          <w:tab w:val="left" w:pos="6975"/>
        </w:tabs>
        <w:spacing w:before="117" w:line="218" w:lineRule="auto"/>
        <w:ind w:left="426" w:right="570"/>
        <w:jc w:val="both"/>
        <w:rPr>
          <w:b/>
          <w:lang w:val="it-IT"/>
        </w:rPr>
      </w:pPr>
      <w:r>
        <w:rPr>
          <w:b/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026" type="#_x0000_t202" style="position:absolute;left:0;text-align:left;margin-left:20.8pt;margin-top:6.4pt;width:539.4pt;height:3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" fillcolor="#3383b3" stroked="f">
            <v:textbox>
              <w:txbxContent>
                <w:p w:rsidR="00057A74" w:rsidRPr="00D6571D" w:rsidRDefault="00057A74" w:rsidP="00A749DE">
                  <w:pPr>
                    <w:spacing w:after="0"/>
                    <w:ind w:left="426"/>
                    <w:jc w:val="center"/>
                    <w:rPr>
                      <w:b/>
                      <w:color w:val="FFFFFF" w:themeColor="background1"/>
                      <w:sz w:val="28"/>
                      <w:lang w:val="en-GB"/>
                    </w:rPr>
                  </w:pPr>
                  <w:r w:rsidRPr="00884097">
                    <w:rPr>
                      <w:rFonts w:ascii="Century Gothic" w:hAnsi="Century Gothic"/>
                      <w:noProof/>
                      <w:sz w:val="18"/>
                      <w:szCs w:val="18"/>
                      <w:lang w:val="en-GB" w:eastAsia="it-IT"/>
                    </w:rPr>
                    <w:t xml:space="preserve"> </w:t>
                  </w:r>
                  <w:r w:rsidRPr="00D6571D">
                    <w:rPr>
                      <w:b/>
                      <w:color w:val="FFFFFF" w:themeColor="background1"/>
                      <w:sz w:val="28"/>
                      <w:lang w:val="en-GB"/>
                    </w:rPr>
                    <w:t>DISCLAIMERS</w:t>
                  </w:r>
                </w:p>
              </w:txbxContent>
            </v:textbox>
          </v:shape>
        </w:pict>
      </w:r>
      <w:r w:rsidR="00A749DE" w:rsidRPr="00057A74">
        <w:rPr>
          <w:b/>
          <w:lang w:val="it-IT"/>
        </w:rPr>
        <w:tab/>
      </w:r>
    </w:p>
    <w:p w:rsidR="00D6571D" w:rsidRPr="00057A74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  <w:lang w:val="it-IT"/>
        </w:rPr>
      </w:pPr>
    </w:p>
    <w:p w:rsidR="00D6571D" w:rsidRPr="00057A74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  <w:lang w:val="it-IT"/>
        </w:rPr>
      </w:pPr>
    </w:p>
    <w:p w:rsidR="00D6571D" w:rsidRPr="00057A74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  <w:lang w:val="it-IT"/>
        </w:rPr>
        <w:sectPr w:rsidR="00D6571D" w:rsidRPr="00057A74" w:rsidSect="008E14B9">
          <w:headerReference w:type="first" r:id="rId9"/>
          <w:pgSz w:w="11906" w:h="16838"/>
          <w:pgMar w:top="2005" w:right="282" w:bottom="1134" w:left="284" w:header="708" w:footer="708" w:gutter="0"/>
          <w:cols w:space="708"/>
          <w:titlePg/>
          <w:docGrid w:linePitch="360"/>
        </w:sectPr>
      </w:pPr>
    </w:p>
    <w:p w:rsidR="008E14B9" w:rsidRPr="00057A74" w:rsidRDefault="008E14B9" w:rsidP="008E14B9">
      <w:pPr>
        <w:pStyle w:val="Corpodeltesto"/>
        <w:spacing w:before="11"/>
        <w:ind w:left="426" w:right="570"/>
        <w:rPr>
          <w:b/>
          <w:lang w:val="it-IT"/>
        </w:rPr>
      </w:pPr>
    </w:p>
    <w:p w:rsidR="00354F1C" w:rsidRPr="00057A74" w:rsidRDefault="00354F1C" w:rsidP="008E14B9">
      <w:pPr>
        <w:pStyle w:val="Paragrafoelenco"/>
        <w:numPr>
          <w:ilvl w:val="0"/>
          <w:numId w:val="1"/>
        </w:numPr>
        <w:tabs>
          <w:tab w:val="left" w:pos="450"/>
        </w:tabs>
        <w:spacing w:line="218" w:lineRule="auto"/>
        <w:ind w:left="426" w:right="570" w:firstLine="0"/>
        <w:jc w:val="both"/>
        <w:rPr>
          <w:sz w:val="18"/>
          <w:szCs w:val="18"/>
          <w:lang w:val="it-IT"/>
        </w:rPr>
        <w:sectPr w:rsidR="00354F1C" w:rsidRPr="00057A74" w:rsidSect="008E14B9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lastRenderedPageBreak/>
        <w:t>L’impostazione del sistema deve essere sempre fatta a moto ferma sul cavalletto.</w:t>
      </w: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t>Un’errata regolazione potrebbe rendere il sistema del tutto o in parte inefficace comportando rotture degli ingranaggi del cambio.</w:t>
      </w: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t>La corretta impostazione del sistema è responsabilità dell’utilizzatore e non del fabbricante. Porre particolare attenzione al fissaggio del sistema al fine di evitare che si sviti o che vada ad interferire con altre parti in movimento.</w:t>
      </w: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t xml:space="preserve">L’impiego di tale sistema è a discrezione dell’utilizzatore. </w:t>
      </w:r>
    </w:p>
    <w:p w:rsidR="00057A74" w:rsidRDefault="00057A74" w:rsidP="00057A74">
      <w:pPr>
        <w:pStyle w:val="Paragrafoelenco"/>
        <w:tabs>
          <w:tab w:val="left" w:pos="408"/>
        </w:tabs>
        <w:spacing w:before="196" w:line="218" w:lineRule="auto"/>
        <w:ind w:left="283" w:right="570" w:firstLine="0"/>
        <w:rPr>
          <w:sz w:val="18"/>
          <w:szCs w:val="18"/>
          <w:lang w:val="it-IT"/>
        </w:rPr>
      </w:pP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lastRenderedPageBreak/>
        <w:t>L’azienda non si assume alcuna responsabilità per uso improprio né per danni eventualmente causati a terzi.</w:t>
      </w: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t xml:space="preserve">Ogni modifica al sistema, sia hardware che software che ai cablaggi o componenti singoli può influenzare il corretto funzionamento del sistema, con danni al pilota, al mezzo o a terzi,  e far decadere la garanzia del prodotto. </w:t>
      </w: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t>L’installazione va effettuata seguendo attentamente le presenti istruzioni. E' fortemente raccomandato testare il prodotto e la moto dopo l'installazione.</w:t>
      </w:r>
    </w:p>
    <w:p w:rsidR="00057A74" w:rsidRPr="00057A74" w:rsidRDefault="00057A74" w:rsidP="00057A74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right="570"/>
        <w:rPr>
          <w:sz w:val="18"/>
          <w:szCs w:val="18"/>
          <w:lang w:val="it-IT"/>
        </w:rPr>
      </w:pPr>
      <w:r w:rsidRPr="00057A74">
        <w:rPr>
          <w:sz w:val="18"/>
          <w:szCs w:val="18"/>
          <w:lang w:val="it-IT"/>
        </w:rPr>
        <w:t>Il montaggio è un’operazione molto critica per il funzionamento del sistema. Accertarsi che venga eseguito da personale specializzato.</w:t>
      </w:r>
    </w:p>
    <w:p w:rsidR="00D6571D" w:rsidRDefault="00D6571D" w:rsidP="00E81A72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left="426" w:right="570" w:firstLine="0"/>
        <w:jc w:val="both"/>
        <w:rPr>
          <w:sz w:val="18"/>
          <w:szCs w:val="18"/>
        </w:rPr>
        <w:sectPr w:rsidR="00D6571D" w:rsidSect="00354F1C">
          <w:type w:val="continuous"/>
          <w:pgSz w:w="11906" w:h="16838"/>
          <w:pgMar w:top="2005" w:right="282" w:bottom="1134" w:left="284" w:header="708" w:footer="708" w:gutter="0"/>
          <w:cols w:num="2" w:space="708"/>
          <w:docGrid w:linePitch="360"/>
        </w:sectPr>
      </w:pPr>
    </w:p>
    <w:p w:rsidR="00D6571D" w:rsidRDefault="00820670" w:rsidP="00057A74">
      <w:pPr>
        <w:pStyle w:val="Corpodeltesto"/>
        <w:spacing w:before="117" w:line="218" w:lineRule="auto"/>
        <w:ind w:left="117" w:right="570"/>
        <w:jc w:val="both"/>
      </w:pPr>
      <w:r>
        <w:rPr>
          <w:noProof/>
          <w:lang w:val="it-IT" w:eastAsia="it-IT"/>
        </w:rPr>
        <w:lastRenderedPageBreak/>
        <w:pict>
          <v:shape id="Text Box 52" o:spid="_x0000_s1027" type="#_x0000_t202" style="position:absolute;left:0;text-align:left;margin-left:18.05pt;margin-top:.7pt;width:541.35pt;height:6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" fillcolor="#3383b3" stroked="f">
            <v:textbox>
              <w:txbxContent>
                <w:p w:rsidR="00057A74" w:rsidRDefault="00057A74" w:rsidP="00D6571D">
                  <w:pPr>
                    <w:spacing w:after="0"/>
                    <w:jc w:val="center"/>
                    <w:rPr>
                      <w:rFonts w:ascii="Century Gothic" w:hAnsi="Century Gothic"/>
                      <w:noProof/>
                      <w:sz w:val="18"/>
                      <w:szCs w:val="18"/>
                      <w:lang w:val="en-GB" w:eastAsia="it-IT"/>
                    </w:rPr>
                  </w:pPr>
                  <w:r w:rsidRPr="00D6571D">
                    <w:rPr>
                      <w:rFonts w:ascii="Century Gothic" w:hAnsi="Century Gothic"/>
                      <w:noProof/>
                      <w:sz w:val="18"/>
                      <w:szCs w:val="18"/>
                      <w:lang w:eastAsia="it-IT"/>
                    </w:rPr>
                    <w:drawing>
                      <wp:inline distT="0" distB="0" distL="0" distR="0">
                        <wp:extent cx="426223" cy="375062"/>
                        <wp:effectExtent l="19050" t="0" r="0" b="0"/>
                        <wp:docPr id="34" name="Immagine 6" descr="WARN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WARN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7353" cy="3760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57A74" w:rsidRPr="00D6571D" w:rsidRDefault="00057A74" w:rsidP="00D6571D">
                  <w:pPr>
                    <w:spacing w:after="0"/>
                    <w:jc w:val="center"/>
                    <w:rPr>
                      <w:b/>
                      <w:color w:val="FFFFFF" w:themeColor="background1"/>
                      <w:sz w:val="36"/>
                      <w:lang w:val="en-GB"/>
                    </w:rPr>
                  </w:pPr>
                  <w:r w:rsidRPr="00D6571D">
                    <w:rPr>
                      <w:rFonts w:ascii="Century Gothic" w:hAnsi="Century Gothic"/>
                      <w:b/>
                      <w:noProof/>
                      <w:color w:val="FFFFFF" w:themeColor="background1"/>
                      <w:szCs w:val="18"/>
                      <w:lang w:val="en-GB" w:eastAsia="it-IT"/>
                    </w:rPr>
                    <w:t>WARNING</w:t>
                  </w:r>
                </w:p>
              </w:txbxContent>
            </v:textbox>
          </v:shape>
        </w:pict>
      </w:r>
    </w:p>
    <w:p w:rsidR="00D6571D" w:rsidRDefault="00D6571D" w:rsidP="00057A74">
      <w:pPr>
        <w:pStyle w:val="Corpodeltesto"/>
        <w:spacing w:before="117" w:line="218" w:lineRule="auto"/>
        <w:ind w:left="117" w:right="570"/>
        <w:jc w:val="both"/>
      </w:pPr>
    </w:p>
    <w:p w:rsidR="00D6571D" w:rsidRDefault="00D6571D" w:rsidP="00057A74">
      <w:pPr>
        <w:pStyle w:val="Corpodeltesto"/>
        <w:spacing w:before="117" w:line="218" w:lineRule="auto"/>
        <w:ind w:left="117" w:right="570"/>
        <w:jc w:val="both"/>
      </w:pPr>
    </w:p>
    <w:p w:rsidR="00D6571D" w:rsidRDefault="00D6571D" w:rsidP="00057A74">
      <w:pPr>
        <w:pStyle w:val="Corpodeltesto"/>
        <w:spacing w:before="117" w:line="218" w:lineRule="auto"/>
        <w:ind w:left="117" w:right="570"/>
        <w:jc w:val="both"/>
      </w:pPr>
    </w:p>
    <w:p w:rsidR="00057A74" w:rsidRPr="00057A74" w:rsidRDefault="00057A74" w:rsidP="00057A74">
      <w:pPr>
        <w:pStyle w:val="Corpodeltesto"/>
        <w:numPr>
          <w:ilvl w:val="0"/>
          <w:numId w:val="1"/>
        </w:numPr>
        <w:spacing w:line="202" w:lineRule="exact"/>
        <w:rPr>
          <w:lang w:val="it-IT"/>
        </w:rPr>
      </w:pPr>
      <w:r w:rsidRPr="00057A74">
        <w:rPr>
          <w:lang w:val="it-IT"/>
        </w:rPr>
        <w:t xml:space="preserve">Il nostro </w:t>
      </w:r>
      <w:proofErr w:type="spellStart"/>
      <w:r w:rsidRPr="00057A74">
        <w:rPr>
          <w:lang w:val="it-IT"/>
        </w:rPr>
        <w:t>blipper</w:t>
      </w:r>
      <w:proofErr w:type="spellEnd"/>
      <w:r w:rsidRPr="00057A74">
        <w:rPr>
          <w:lang w:val="it-IT"/>
        </w:rPr>
        <w:t xml:space="preserve"> prevede un aumento in percentuale dei giri motore. Quando i giri motori sono molto altri, vicini alla linea rosa, il </w:t>
      </w:r>
      <w:proofErr w:type="spellStart"/>
      <w:r w:rsidRPr="00057A74">
        <w:rPr>
          <w:lang w:val="it-IT"/>
        </w:rPr>
        <w:t>blipper</w:t>
      </w:r>
      <w:proofErr w:type="spellEnd"/>
      <w:r w:rsidRPr="00057A74">
        <w:rPr>
          <w:lang w:val="it-IT"/>
        </w:rPr>
        <w:t xml:space="preserve"> proverà ad aumentare I giri, ma la centralina della moto provvederà a non aprire le farfalle per quanto da noi richiesto, per evitare il fuori giri e di danneggiare il motore. In queste situazioni la marcia potrebbe non entrare correttamente. Consigliamo di non oltrepassare l’80% del massimo dei giri motore prima di scalare la marcia.</w:t>
      </w:r>
    </w:p>
    <w:p w:rsidR="00057A74" w:rsidRPr="00057A74" w:rsidRDefault="00057A74" w:rsidP="00057A74">
      <w:pPr>
        <w:pStyle w:val="Corpodeltesto"/>
        <w:numPr>
          <w:ilvl w:val="0"/>
          <w:numId w:val="1"/>
        </w:numPr>
        <w:rPr>
          <w:b/>
          <w:lang w:val="it-IT"/>
        </w:rPr>
      </w:pPr>
      <w:r w:rsidRPr="00057A74">
        <w:rPr>
          <w:b/>
          <w:lang w:val="it-IT"/>
        </w:rPr>
        <w:t xml:space="preserve">Il </w:t>
      </w:r>
      <w:proofErr w:type="spellStart"/>
      <w:r w:rsidRPr="00057A74">
        <w:rPr>
          <w:b/>
          <w:lang w:val="it-IT"/>
        </w:rPr>
        <w:t>Blipper</w:t>
      </w:r>
      <w:proofErr w:type="spellEnd"/>
      <w:r w:rsidRPr="00057A74">
        <w:rPr>
          <w:b/>
          <w:lang w:val="it-IT"/>
        </w:rPr>
        <w:t xml:space="preserve"> funziona solo con gas completamente chiuso. Ogni apertura di gas, anche minima, può portare la moto in protezione.</w:t>
      </w:r>
    </w:p>
    <w:p w:rsidR="00354F1C" w:rsidRPr="00A9026C" w:rsidRDefault="00354F1C" w:rsidP="00057A74">
      <w:pPr>
        <w:pStyle w:val="Corpodeltesto"/>
        <w:spacing w:line="202" w:lineRule="exact"/>
        <w:ind w:right="570"/>
        <w:jc w:val="both"/>
        <w:rPr>
          <w:b/>
        </w:rPr>
        <w:sectPr w:rsidR="00354F1C" w:rsidRPr="00A9026C" w:rsidSect="00354F1C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354F1C" w:rsidRPr="00A9026C" w:rsidRDefault="00354F1C" w:rsidP="00354F1C">
      <w:pPr>
        <w:pStyle w:val="Corpodeltesto"/>
        <w:spacing w:line="202" w:lineRule="exact"/>
        <w:ind w:right="570"/>
        <w:jc w:val="both"/>
        <w:rPr>
          <w:b/>
        </w:rPr>
      </w:pPr>
    </w:p>
    <w:p w:rsidR="00354F1C" w:rsidRPr="00A9026C" w:rsidRDefault="00354F1C" w:rsidP="00354F1C">
      <w:pPr>
        <w:pStyle w:val="Titolo1"/>
        <w:rPr>
          <w:sz w:val="18"/>
          <w:szCs w:val="18"/>
        </w:rPr>
      </w:pPr>
      <w:r w:rsidRPr="00A9026C">
        <w:rPr>
          <w:sz w:val="18"/>
          <w:szCs w:val="18"/>
        </w:rPr>
        <w:t>CONNECTIONS</w:t>
      </w:r>
    </w:p>
    <w:p w:rsidR="00354F1C" w:rsidRPr="00A9026C" w:rsidRDefault="00354F1C" w:rsidP="00354F1C">
      <w:pPr>
        <w:pStyle w:val="Corpodeltesto"/>
        <w:spacing w:line="202" w:lineRule="exact"/>
        <w:ind w:right="570"/>
        <w:jc w:val="both"/>
        <w:rPr>
          <w:b/>
        </w:rPr>
        <w:sectPr w:rsidR="00354F1C" w:rsidRPr="00A9026C" w:rsidSect="00354F1C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354F1C" w:rsidRPr="00057A74" w:rsidRDefault="00057A74" w:rsidP="00057A74">
      <w:pPr>
        <w:pStyle w:val="Corpodeltesto"/>
        <w:spacing w:before="158" w:line="210" w:lineRule="exact"/>
        <w:ind w:right="570"/>
        <w:rPr>
          <w:lang w:val="it-IT"/>
        </w:rPr>
      </w:pPr>
      <w:r>
        <w:lastRenderedPageBreak/>
        <w:t xml:space="preserve">         </w:t>
      </w:r>
      <w:r w:rsidR="00354F1C" w:rsidRPr="00A9026C">
        <w:t xml:space="preserve">Please follow the following steps to install </w:t>
      </w:r>
      <w:proofErr w:type="spellStart"/>
      <w:r w:rsidR="00354F1C" w:rsidRPr="00A9026C">
        <w:t>Blipper</w:t>
      </w:r>
      <w:proofErr w:type="spellEnd"/>
      <w:r w:rsidR="00354F1C" w:rsidRPr="00A9026C">
        <w:t xml:space="preserve"> </w:t>
      </w:r>
      <w:r>
        <w:t xml:space="preserve">                        .        </w:t>
      </w:r>
      <w:r w:rsidRPr="00057A74">
        <w:rPr>
          <w:lang w:val="it-IT"/>
        </w:rPr>
        <w:t>i</w:t>
      </w:r>
      <w:r w:rsidR="00354F1C" w:rsidRPr="00057A74">
        <w:rPr>
          <w:lang w:val="it-IT"/>
        </w:rPr>
        <w:t xml:space="preserve">n </w:t>
      </w:r>
      <w:proofErr w:type="spellStart"/>
      <w:r w:rsidR="00354F1C" w:rsidRPr="00057A74">
        <w:rPr>
          <w:lang w:val="it-IT"/>
        </w:rPr>
        <w:t>your</w:t>
      </w:r>
      <w:proofErr w:type="spellEnd"/>
      <w:r w:rsidR="00354F1C" w:rsidRPr="00057A74">
        <w:rPr>
          <w:lang w:val="it-IT"/>
        </w:rPr>
        <w:t xml:space="preserve"> </w:t>
      </w:r>
      <w:r w:rsidR="00327FC6" w:rsidRPr="00057A74">
        <w:rPr>
          <w:lang w:val="it-IT"/>
        </w:rPr>
        <w:t>FTR1200</w:t>
      </w:r>
      <w:r w:rsidR="00354F1C" w:rsidRPr="00057A74">
        <w:rPr>
          <w:lang w:val="it-IT"/>
        </w:rPr>
        <w:t>:</w:t>
      </w:r>
    </w:p>
    <w:p w:rsidR="00354F1C" w:rsidRPr="00057A74" w:rsidRDefault="00B2535E" w:rsidP="00354F1C">
      <w:pPr>
        <w:pStyle w:val="Titolo2"/>
        <w:rPr>
          <w:lang w:val="it-IT"/>
        </w:rPr>
      </w:pPr>
      <w:r w:rsidRPr="00057A74">
        <w:rPr>
          <w:lang w:val="it-IT"/>
        </w:rPr>
        <w:t>1</w:t>
      </w:r>
      <w:r w:rsidR="00354F1C" w:rsidRPr="00057A74">
        <w:rPr>
          <w:lang w:val="it-IT"/>
        </w:rPr>
        <w:t xml:space="preserve">.1) </w:t>
      </w:r>
      <w:r w:rsidR="00057A74" w:rsidRPr="00057A74">
        <w:rPr>
          <w:lang w:val="it-IT"/>
        </w:rPr>
        <w:t xml:space="preserve">Fissare </w:t>
      </w:r>
      <w:r w:rsidR="00057A74">
        <w:rPr>
          <w:lang w:val="it-IT"/>
        </w:rPr>
        <w:t>le centraline</w:t>
      </w:r>
      <w:r w:rsidR="00057A74" w:rsidRPr="00057A74">
        <w:rPr>
          <w:lang w:val="it-IT"/>
        </w:rPr>
        <w:t xml:space="preserve"> </w:t>
      </w:r>
    </w:p>
    <w:p w:rsidR="00354F1C" w:rsidRPr="00057A74" w:rsidRDefault="00057A74" w:rsidP="00354F1C">
      <w:pPr>
        <w:pStyle w:val="Titolo2"/>
        <w:rPr>
          <w:lang w:val="it-IT"/>
        </w:rPr>
      </w:pPr>
      <w:r>
        <w:rPr>
          <w:lang w:val="it-IT"/>
        </w:rPr>
        <w:t>1</w:t>
      </w:r>
      <w:r w:rsidR="00A5531A" w:rsidRPr="00057A74">
        <w:rPr>
          <w:lang w:val="it-IT"/>
        </w:rPr>
        <w:t xml:space="preserve">.2) </w:t>
      </w:r>
      <w:r w:rsidRPr="00057A74">
        <w:rPr>
          <w:lang w:val="it-IT"/>
        </w:rPr>
        <w:t>Installazione cella di carico</w:t>
      </w:r>
      <w:r w:rsidR="00354F1C" w:rsidRPr="00057A74">
        <w:rPr>
          <w:lang w:val="it-IT"/>
        </w:rPr>
        <w:br w:type="column"/>
      </w:r>
    </w:p>
    <w:p w:rsidR="00A5531A" w:rsidRPr="00057A74" w:rsidRDefault="00B2535E" w:rsidP="00354F1C">
      <w:pPr>
        <w:pStyle w:val="Titolo2"/>
        <w:rPr>
          <w:lang w:val="it-IT"/>
        </w:rPr>
      </w:pPr>
      <w:r w:rsidRPr="00057A74">
        <w:rPr>
          <w:lang w:val="it-IT"/>
        </w:rPr>
        <w:t>1</w:t>
      </w:r>
      <w:r w:rsidR="00354F1C" w:rsidRPr="00057A74">
        <w:rPr>
          <w:lang w:val="it-IT"/>
        </w:rPr>
        <w:t xml:space="preserve">.3) </w:t>
      </w:r>
      <w:r w:rsidR="00057A74" w:rsidRPr="00057A74">
        <w:rPr>
          <w:lang w:val="it-IT"/>
        </w:rPr>
        <w:t>Installazione cablaggio bobine</w:t>
      </w:r>
      <w:r w:rsidR="00354F1C" w:rsidRPr="00057A74">
        <w:rPr>
          <w:lang w:val="it-IT"/>
        </w:rPr>
        <w:t xml:space="preserve"> </w:t>
      </w:r>
    </w:p>
    <w:p w:rsidR="00354F1C" w:rsidRPr="00057A74" w:rsidRDefault="00B2535E" w:rsidP="00354F1C">
      <w:pPr>
        <w:pStyle w:val="Titolo2"/>
        <w:rPr>
          <w:lang w:val="it-IT"/>
        </w:rPr>
      </w:pPr>
      <w:r w:rsidRPr="00057A74">
        <w:rPr>
          <w:lang w:val="it-IT"/>
        </w:rPr>
        <w:t>1</w:t>
      </w:r>
      <w:r w:rsidR="00354F1C" w:rsidRPr="00057A74">
        <w:rPr>
          <w:lang w:val="it-IT"/>
        </w:rPr>
        <w:t xml:space="preserve">.4) </w:t>
      </w:r>
      <w:r w:rsidR="00057A74" w:rsidRPr="00057A74">
        <w:rPr>
          <w:lang w:val="it-IT"/>
        </w:rPr>
        <w:t>Installazione sensore marce</w:t>
      </w:r>
      <w:r w:rsidR="00354F1C" w:rsidRPr="00057A74">
        <w:rPr>
          <w:lang w:val="it-IT"/>
        </w:rPr>
        <w:t xml:space="preserve"> </w:t>
      </w:r>
    </w:p>
    <w:p w:rsidR="00354F1C" w:rsidRPr="00057A74" w:rsidRDefault="00B2535E" w:rsidP="00354F1C">
      <w:pPr>
        <w:pStyle w:val="Titolo2"/>
        <w:rPr>
          <w:lang w:val="it-IT"/>
        </w:rPr>
      </w:pPr>
      <w:r w:rsidRPr="00057A74">
        <w:rPr>
          <w:lang w:val="it-IT"/>
        </w:rPr>
        <w:t>1</w:t>
      </w:r>
      <w:r w:rsidR="00A5531A" w:rsidRPr="00057A74">
        <w:rPr>
          <w:lang w:val="it-IT"/>
        </w:rPr>
        <w:t xml:space="preserve">.5) </w:t>
      </w:r>
      <w:r w:rsidR="00057A74" w:rsidRPr="00057A74">
        <w:rPr>
          <w:lang w:val="it-IT"/>
        </w:rPr>
        <w:t>Installazione APS bypass</w:t>
      </w:r>
    </w:p>
    <w:p w:rsidR="00354F1C" w:rsidRPr="00057A74" w:rsidRDefault="00354F1C" w:rsidP="00354F1C">
      <w:pPr>
        <w:pStyle w:val="Titolo2"/>
        <w:rPr>
          <w:lang w:val="it-IT"/>
        </w:rPr>
      </w:pPr>
    </w:p>
    <w:p w:rsidR="00820060" w:rsidRPr="00057A74" w:rsidRDefault="00820060" w:rsidP="00820060">
      <w:pPr>
        <w:rPr>
          <w:rFonts w:ascii="Century Gothic" w:hAnsi="Century Gothic"/>
          <w:sz w:val="18"/>
          <w:szCs w:val="18"/>
        </w:rPr>
        <w:sectPr w:rsidR="00820060" w:rsidRPr="00057A74" w:rsidSect="00354F1C">
          <w:type w:val="continuous"/>
          <w:pgSz w:w="11906" w:h="16838"/>
          <w:pgMar w:top="2005" w:right="282" w:bottom="1134" w:left="284" w:header="708" w:footer="708" w:gutter="0"/>
          <w:cols w:num="2" w:space="708"/>
          <w:docGrid w:linePitch="360"/>
        </w:sectPr>
      </w:pPr>
    </w:p>
    <w:p w:rsidR="00820060" w:rsidRPr="00A9026C" w:rsidRDefault="00820060" w:rsidP="00820060">
      <w:pPr>
        <w:jc w:val="center"/>
        <w:rPr>
          <w:rFonts w:ascii="Century Gothic" w:hAnsi="Century Gothic"/>
          <w:sz w:val="18"/>
          <w:szCs w:val="18"/>
          <w:lang w:val="en-US"/>
        </w:rPr>
      </w:pPr>
      <w:r w:rsidRPr="00A9026C">
        <w:rPr>
          <w:rFonts w:ascii="Century Gothic" w:hAnsi="Century Gothic"/>
          <w:sz w:val="18"/>
          <w:szCs w:val="18"/>
          <w:lang w:val="en-US"/>
        </w:rPr>
        <w:lastRenderedPageBreak/>
        <w:t>LEFT SIDE</w:t>
      </w:r>
    </w:p>
    <w:p w:rsidR="00A5531A" w:rsidRPr="0088354E" w:rsidRDefault="00A5531A" w:rsidP="00820060">
      <w:pPr>
        <w:jc w:val="center"/>
        <w:rPr>
          <w:rFonts w:ascii="Century Gothic" w:hAnsi="Century Gothic"/>
          <w:noProof/>
          <w:sz w:val="18"/>
          <w:szCs w:val="18"/>
          <w:lang w:val="en-US" w:eastAsia="it-IT"/>
        </w:rPr>
        <w:sectPr w:rsidR="00A5531A" w:rsidRPr="0088354E" w:rsidSect="00A5531A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A5531A" w:rsidRDefault="00820670" w:rsidP="00820060">
      <w:pPr>
        <w:jc w:val="center"/>
        <w:rPr>
          <w:rFonts w:ascii="Century Gothic" w:hAnsi="Century Gothic"/>
          <w:noProof/>
          <w:sz w:val="18"/>
          <w:szCs w:val="18"/>
          <w:lang w:eastAsia="it-IT"/>
        </w:rPr>
        <w:sectPr w:rsidR="00A5531A" w:rsidSect="00A5531A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shape id="Casella di testo 29" o:spid="_x0000_s1028" type="#_x0000_t202" style="position:absolute;left:0;text-align:left;margin-left:224.5pt;margin-top:49.95pt;width:16.9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" fillcolor="yellow" strokeweight=".5pt">
            <v:path arrowok="t"/>
            <v:textbox>
              <w:txbxContent>
                <w:p w:rsidR="00057A74" w:rsidRPr="00F0450E" w:rsidRDefault="00057A74" w:rsidP="00820060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5</w:t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897"/>
                        <wp:effectExtent l="0" t="0" r="0" b="0"/>
                        <wp:docPr id="45" name="Immagin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149"/>
                        <wp:effectExtent l="0" t="0" r="0" b="0"/>
                        <wp:docPr id="55" name="Immagin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1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  <w:sz w:val="18"/>
          <w:szCs w:val="18"/>
          <w:lang w:eastAsia="it-IT"/>
        </w:rPr>
        <w:pict>
          <v:shape id="Casella di testo 14" o:spid="_x0000_s1029" type="#_x0000_t202" style="position:absolute;left:0;text-align:left;margin-left:299.5pt;margin-top:67.5pt;width:16.9pt;height:1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" fillcolor="yellow" strokeweight=".5pt">
            <v:path arrowok="t"/>
            <v:textbox>
              <w:txbxContent>
                <w:p w:rsidR="00057A74" w:rsidRPr="00F0450E" w:rsidRDefault="00057A74" w:rsidP="00820060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4</w:t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897"/>
                        <wp:effectExtent l="0" t="0" r="0" b="0"/>
                        <wp:docPr id="42" name="Immagin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149"/>
                        <wp:effectExtent l="0" t="0" r="0" b="0"/>
                        <wp:docPr id="44" name="Immagin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1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  <w:sz w:val="18"/>
          <w:szCs w:val="18"/>
          <w:lang w:eastAsia="it-IT"/>
        </w:rPr>
        <w:pict>
          <v:shape id="Casella di testo 12" o:spid="_x0000_s1030" type="#_x0000_t202" style="position:absolute;left:0;text-align:left;margin-left:272.1pt;margin-top:54.4pt;width:20.05pt;height:2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" fillcolor="yellow" strokeweight=".5pt">
            <v:path arrowok="t"/>
            <v:textbox>
              <w:txbxContent>
                <w:p w:rsidR="00057A74" w:rsidRPr="00F0450E" w:rsidRDefault="00057A74" w:rsidP="00820060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3</w:t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149"/>
                        <wp:effectExtent l="0" t="0" r="0" b="0"/>
                        <wp:docPr id="41" name="Immagin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1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  <w:sz w:val="18"/>
          <w:szCs w:val="18"/>
          <w:lang w:eastAsia="it-IT"/>
        </w:rPr>
        <w:pict>
          <v:shape id="Casella di testo 8" o:spid="_x0000_s1031" type="#_x0000_t202" style="position:absolute;left:0;text-align:left;margin-left:292.15pt;margin-top:98.25pt;width:16.9pt;height:1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" fillcolor="yellow" strokeweight=".5pt">
            <v:path arrowok="t"/>
            <v:textbox>
              <w:txbxContent>
                <w:p w:rsidR="00057A74" w:rsidRPr="00F0450E" w:rsidRDefault="00057A74" w:rsidP="00820060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2</w:t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149"/>
                        <wp:effectExtent l="0" t="0" r="0" b="0"/>
                        <wp:docPr id="67" name="Immagin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1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Century Gothic" w:hAnsi="Century Gothic"/>
          <w:noProof/>
          <w:sz w:val="18"/>
          <w:szCs w:val="18"/>
          <w:lang w:eastAsia="it-IT"/>
        </w:rPr>
        <w:pict>
          <v:shape id="_x0000_s1032" type="#_x0000_t202" style="position:absolute;left:0;text-align:left;margin-left:331.9pt;margin-top:54.4pt;width:16.9pt;height:1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" fillcolor="yellow" strokeweight=".5pt">
            <v:path arrowok="t"/>
            <v:textbox>
              <w:txbxContent>
                <w:p w:rsidR="00057A74" w:rsidRPr="00F0450E" w:rsidRDefault="00057A74" w:rsidP="00820060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1</w:t>
                  </w:r>
                  <w:r w:rsidRPr="00652767">
                    <w:rPr>
                      <w:b/>
                      <w:noProof/>
                      <w:sz w:val="18"/>
                      <w:lang w:eastAsia="it-IT"/>
                    </w:rPr>
                    <w:drawing>
                      <wp:inline distT="0" distB="0" distL="0" distR="0">
                        <wp:extent cx="25400" cy="27149"/>
                        <wp:effectExtent l="0" t="0" r="0" b="0"/>
                        <wp:docPr id="87" name="Immagin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" cy="271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4D06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3041650" cy="1683115"/>
            <wp:effectExtent l="19050" t="0" r="6350" b="0"/>
            <wp:docPr id="8" name="Immagine 2" descr="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x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946" cy="168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7A6" w:rsidRPr="00057A74" w:rsidRDefault="00820060" w:rsidP="00987F1F">
      <w:pPr>
        <w:rPr>
          <w:rFonts w:ascii="Century Gothic" w:hAnsi="Century Gothic"/>
          <w:b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lastRenderedPageBreak/>
        <w:br w:type="column"/>
      </w:r>
      <w:r w:rsidR="00A5531A" w:rsidRPr="00057A74">
        <w:rPr>
          <w:rFonts w:ascii="Century Gothic" w:hAnsi="Century Gothic"/>
          <w:noProof/>
          <w:sz w:val="18"/>
          <w:szCs w:val="18"/>
          <w:lang w:eastAsia="it-IT"/>
        </w:rPr>
        <w:lastRenderedPageBreak/>
        <w:t xml:space="preserve"> </w:t>
      </w:r>
      <w:r w:rsidR="00F4333B" w:rsidRPr="00057A74">
        <w:rPr>
          <w:rFonts w:ascii="Century Gothic" w:hAnsi="Century Gothic"/>
          <w:b/>
          <w:sz w:val="18"/>
          <w:szCs w:val="18"/>
        </w:rPr>
        <w:t>1</w:t>
      </w:r>
      <w:r w:rsidR="005B47A6" w:rsidRPr="00057A74">
        <w:rPr>
          <w:rFonts w:ascii="Century Gothic" w:hAnsi="Century Gothic"/>
          <w:b/>
          <w:sz w:val="18"/>
          <w:szCs w:val="18"/>
        </w:rPr>
        <w:t xml:space="preserve">.1 </w:t>
      </w:r>
      <w:r w:rsidR="00057A74" w:rsidRPr="00057A74">
        <w:rPr>
          <w:rFonts w:ascii="Century Gothic" w:hAnsi="Century Gothic"/>
          <w:b/>
          <w:sz w:val="18"/>
          <w:szCs w:val="18"/>
        </w:rPr>
        <w:t>Fissare le centraline</w:t>
      </w:r>
    </w:p>
    <w:p w:rsidR="00A5531A" w:rsidRPr="00057A74" w:rsidRDefault="00057A74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>In una posizione accessibile</w:t>
      </w:r>
      <w:r w:rsidR="00A5531A" w:rsidRPr="00057A74">
        <w:rPr>
          <w:rFonts w:ascii="Century Gothic" w:hAnsi="Century Gothic"/>
          <w:sz w:val="18"/>
          <w:szCs w:val="18"/>
        </w:rPr>
        <w:t>.</w:t>
      </w:r>
    </w:p>
    <w:p w:rsidR="00F4333B" w:rsidRPr="00057A74" w:rsidRDefault="00057A74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>La scatola nera va installata in posizione coperta, mentre la scatola arancione pu</w:t>
      </w:r>
      <w:r>
        <w:rPr>
          <w:rFonts w:ascii="Century Gothic" w:hAnsi="Century Gothic"/>
          <w:sz w:val="18"/>
          <w:szCs w:val="18"/>
        </w:rPr>
        <w:t>ò essere posizionata anche all’esterno</w:t>
      </w:r>
    </w:p>
    <w:p w:rsidR="005B47A6" w:rsidRPr="005B47A6" w:rsidRDefault="00A5531A" w:rsidP="00F15C6B">
      <w:pPr>
        <w:spacing w:before="20" w:after="20"/>
        <w:jc w:val="center"/>
        <w:rPr>
          <w:rFonts w:ascii="Century Gothic" w:hAnsi="Century Gothic"/>
          <w:sz w:val="18"/>
          <w:szCs w:val="18"/>
          <w:lang w:val="en-US"/>
        </w:rPr>
      </w:pPr>
      <w:bookmarkStart w:id="0" w:name="_GoBack"/>
      <w:bookmarkEnd w:id="0"/>
      <w:r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249623" cy="1419225"/>
            <wp:effectExtent l="19050" t="0" r="0" b="0"/>
            <wp:docPr id="1" name="Immagine 25" descr="E:\P148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P14800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623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78DB" w:rsidRPr="00327FC6">
        <w:rPr>
          <w:rFonts w:ascii="Century Gothic" w:hAnsi="Century Gothic"/>
          <w:noProof/>
          <w:sz w:val="18"/>
          <w:szCs w:val="18"/>
          <w:lang w:val="en-GB" w:eastAsia="it-IT"/>
        </w:rPr>
        <w:t xml:space="preserve"> </w:t>
      </w:r>
      <w:r w:rsidR="001C4D06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824480" cy="1423670"/>
            <wp:effectExtent l="0" t="0" r="0" b="0"/>
            <wp:docPr id="7" name="Immagine 3" descr="P148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4800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4214" b="9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7A6" w:rsidRDefault="005B47A6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  <w:sectPr w:rsidR="005B47A6" w:rsidSect="005B47A6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F4333B" w:rsidRDefault="00820670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820670">
        <w:rPr>
          <w:noProof/>
          <w:lang w:eastAsia="it-IT"/>
        </w:rPr>
        <w:lastRenderedPageBreak/>
        <w:pict>
          <v:rect id="Rectangle 35" o:spid="_x0000_s1042" style="position:absolute;margin-left:1.7pt;margin-top:4.1pt;width:566.8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" fillcolor="#d8d8d8 [2732]" stroked="f" strokecolor="#d8d8d8 [2732]"/>
        </w:pict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F4333B" w:rsidRPr="00057A74" w:rsidRDefault="00F4333B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057A74">
        <w:rPr>
          <w:rFonts w:ascii="Century Gothic" w:hAnsi="Century Gothic"/>
          <w:b/>
          <w:sz w:val="18"/>
          <w:szCs w:val="18"/>
        </w:rPr>
        <w:t>1.</w:t>
      </w:r>
      <w:r w:rsidR="00057A74">
        <w:rPr>
          <w:rFonts w:ascii="Century Gothic" w:hAnsi="Century Gothic"/>
          <w:b/>
          <w:sz w:val="18"/>
          <w:szCs w:val="18"/>
        </w:rPr>
        <w:t>1.1</w:t>
      </w:r>
      <w:r w:rsidRPr="00057A74">
        <w:rPr>
          <w:rFonts w:ascii="Century Gothic" w:hAnsi="Century Gothic"/>
          <w:b/>
          <w:sz w:val="18"/>
          <w:szCs w:val="18"/>
        </w:rPr>
        <w:t xml:space="preserve"> </w:t>
      </w:r>
      <w:r w:rsidR="00057A74" w:rsidRPr="00057A74">
        <w:rPr>
          <w:rFonts w:ascii="Century Gothic" w:hAnsi="Century Gothic"/>
          <w:b/>
          <w:sz w:val="18"/>
          <w:szCs w:val="18"/>
        </w:rPr>
        <w:t>Connessione filo nero di massa</w:t>
      </w:r>
    </w:p>
    <w:p w:rsidR="00057A74" w:rsidRDefault="00057A74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 xml:space="preserve">Connettere il filo nero a massa a </w:t>
      </w:r>
      <w:r w:rsidRPr="00057A74">
        <w:rPr>
          <w:rFonts w:ascii="Century Gothic" w:hAnsi="Century Gothic"/>
          <w:b/>
          <w:sz w:val="18"/>
          <w:szCs w:val="18"/>
        </w:rPr>
        <w:t>Batteria</w:t>
      </w:r>
      <w:r w:rsidR="00F4333B" w:rsidRPr="00057A74">
        <w:rPr>
          <w:rFonts w:ascii="Century Gothic" w:hAnsi="Century Gothic"/>
          <w:sz w:val="18"/>
          <w:szCs w:val="18"/>
        </w:rPr>
        <w:t xml:space="preserve">. </w:t>
      </w:r>
    </w:p>
    <w:p w:rsidR="00F4333B" w:rsidRPr="00057A74" w:rsidRDefault="00057A74" w:rsidP="00F4333B">
      <w:pPr>
        <w:spacing w:before="20" w:after="20"/>
        <w:rPr>
          <w:rFonts w:ascii="Century Gothic" w:hAnsi="Century Gothic"/>
          <w:sz w:val="18"/>
          <w:szCs w:val="18"/>
          <w:u w:val="single"/>
        </w:rPr>
      </w:pPr>
      <w:r w:rsidRPr="00057A74">
        <w:rPr>
          <w:rFonts w:ascii="Century Gothic" w:hAnsi="Century Gothic"/>
          <w:sz w:val="18"/>
          <w:szCs w:val="18"/>
          <w:u w:val="single"/>
        </w:rPr>
        <w:t>No a telaio né a motore</w:t>
      </w:r>
      <w:r w:rsidR="00F4333B" w:rsidRPr="00057A74">
        <w:rPr>
          <w:rFonts w:ascii="Century Gothic" w:hAnsi="Century Gothic"/>
          <w:sz w:val="18"/>
          <w:szCs w:val="18"/>
          <w:u w:val="single"/>
        </w:rPr>
        <w:br w:type="column"/>
      </w:r>
    </w:p>
    <w:p w:rsidR="00F4333B" w:rsidRPr="00057A74" w:rsidRDefault="00F4333B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F4333B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790825" cy="745157"/>
            <wp:effectExtent l="0" t="0" r="0" b="0"/>
            <wp:docPr id="111" name="Immagine 1" descr="D:\Motorit\Cambio\SGRACE\Blip\Ducati\Panigale\P144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torit\Cambio\SGRACE\Blip\Ducati\Panigale\P144058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2" cy="76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33B" w:rsidRPr="00057A74" w:rsidRDefault="00F4333B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F4333B" w:rsidRPr="00057A74" w:rsidRDefault="00F4333B" w:rsidP="00F4333B">
      <w:pPr>
        <w:spacing w:before="20" w:after="20"/>
        <w:rPr>
          <w:rFonts w:ascii="Century Gothic" w:hAnsi="Century Gothic"/>
          <w:sz w:val="18"/>
          <w:szCs w:val="18"/>
        </w:rPr>
        <w:sectPr w:rsidR="00F4333B" w:rsidRPr="00057A74" w:rsidSect="00F4333B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F4333B" w:rsidRPr="00057A74" w:rsidRDefault="00820670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820670">
        <w:rPr>
          <w:noProof/>
          <w:lang w:eastAsia="it-IT"/>
        </w:rPr>
        <w:lastRenderedPageBreak/>
        <w:pict>
          <v:rect id="Rectangle 36" o:spid="_x0000_s1041" style="position:absolute;margin-left:1.7pt;margin-top:4.1pt;width:566.8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" fillcolor="#d8d8d8 [2732]" stroked="f" strokecolor="blue"/>
        </w:pict>
      </w:r>
    </w:p>
    <w:p w:rsidR="00F4333B" w:rsidRPr="00057A74" w:rsidRDefault="00F4333B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BB3051" w:rsidRPr="00057A74" w:rsidRDefault="00BB3051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BB3051" w:rsidRPr="00057A74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5B47A6" w:rsidRPr="00057A74" w:rsidRDefault="00BB3051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057A74">
        <w:rPr>
          <w:rFonts w:ascii="Century Gothic" w:hAnsi="Century Gothic"/>
          <w:b/>
          <w:sz w:val="18"/>
          <w:szCs w:val="18"/>
        </w:rPr>
        <w:lastRenderedPageBreak/>
        <w:t>1.</w:t>
      </w:r>
      <w:r w:rsidR="00057A74">
        <w:rPr>
          <w:rFonts w:ascii="Century Gothic" w:hAnsi="Century Gothic"/>
          <w:b/>
          <w:sz w:val="18"/>
          <w:szCs w:val="18"/>
        </w:rPr>
        <w:t>2</w:t>
      </w:r>
      <w:r w:rsidRPr="00057A74">
        <w:rPr>
          <w:rFonts w:ascii="Century Gothic" w:hAnsi="Century Gothic"/>
          <w:b/>
          <w:sz w:val="18"/>
          <w:szCs w:val="18"/>
        </w:rPr>
        <w:t xml:space="preserve"> </w:t>
      </w:r>
      <w:r w:rsidR="00057A74">
        <w:rPr>
          <w:rFonts w:ascii="Century Gothic" w:hAnsi="Century Gothic"/>
          <w:b/>
          <w:sz w:val="18"/>
          <w:szCs w:val="18"/>
        </w:rPr>
        <w:t>Installazione cella di carico</w:t>
      </w:r>
    </w:p>
    <w:p w:rsidR="00F15C6B" w:rsidRPr="00057A74" w:rsidRDefault="00820670" w:rsidP="00987F1F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2" o:spid="_x0000_s1040" type="#_x0000_t32" style="position:absolute;margin-left:155.3pt;margin-top:41.9pt;width:0;height:5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" strokecolor="red" strokeweight="2.25pt">
            <v:stroke endarrow="block"/>
          </v:shape>
        </w:pict>
      </w:r>
      <w:r>
        <w:rPr>
          <w:rFonts w:ascii="Century Gothic" w:hAnsi="Century Gothic"/>
          <w:noProof/>
          <w:sz w:val="18"/>
          <w:szCs w:val="18"/>
          <w:lang w:eastAsia="it-IT"/>
        </w:rPr>
        <w:pict>
          <v:shape id="AutoShape 21" o:spid="_x0000_s1039" type="#_x0000_t32" style="position:absolute;margin-left:93.8pt;margin-top:54.65pt;width:0;height:5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" strokecolor="red" strokeweight="2.25pt">
            <v:stroke endarrow="block"/>
          </v:shape>
        </w:pict>
      </w:r>
      <w:r w:rsidR="00057A74">
        <w:rPr>
          <w:rFonts w:ascii="Century Gothic" w:hAnsi="Century Gothic"/>
          <w:sz w:val="18"/>
          <w:szCs w:val="18"/>
        </w:rPr>
        <w:t xml:space="preserve">Rimuovere l’asta originare e installare la cella di carico al suo posto, con gli </w:t>
      </w:r>
      <w:proofErr w:type="spellStart"/>
      <w:r w:rsidR="00057A74">
        <w:rPr>
          <w:rFonts w:ascii="Century Gothic" w:hAnsi="Century Gothic"/>
          <w:sz w:val="18"/>
          <w:szCs w:val="18"/>
        </w:rPr>
        <w:t>uniball</w:t>
      </w:r>
      <w:proofErr w:type="spellEnd"/>
      <w:r w:rsidR="00057A74">
        <w:rPr>
          <w:rFonts w:ascii="Century Gothic" w:hAnsi="Century Gothic"/>
          <w:sz w:val="18"/>
          <w:szCs w:val="18"/>
        </w:rPr>
        <w:t xml:space="preserve"> forniti nel kit:</w:t>
      </w:r>
      <w:r w:rsidR="00A5531A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3375660" cy="2251211"/>
            <wp:effectExtent l="19050" t="0" r="0" b="0"/>
            <wp:docPr id="2" name="Immagine 26" descr="E:\P148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P148004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225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051" w:rsidRPr="00057A74" w:rsidRDefault="00BB3051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057A74" w:rsidRPr="00057A74" w:rsidRDefault="00987F1F" w:rsidP="00057A74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br w:type="column"/>
      </w:r>
      <w:r w:rsidR="00057A74" w:rsidRPr="00057A74">
        <w:rPr>
          <w:rFonts w:ascii="Century Gothic" w:hAnsi="Century Gothic"/>
          <w:sz w:val="18"/>
          <w:szCs w:val="18"/>
        </w:rPr>
        <w:lastRenderedPageBreak/>
        <w:t xml:space="preserve">Il sensore ha le filettature "magiche", cioè entrambe sono sia destre che sinistre. Collegare il sensore all’asta del cambio da </w:t>
      </w:r>
      <w:proofErr w:type="spellStart"/>
      <w:r w:rsidR="00057A74" w:rsidRPr="00057A74">
        <w:rPr>
          <w:rFonts w:ascii="Century Gothic" w:hAnsi="Century Gothic"/>
          <w:sz w:val="18"/>
          <w:szCs w:val="18"/>
        </w:rPr>
        <w:t>acquis</w:t>
      </w:r>
      <w:proofErr w:type="spellEnd"/>
      <w:r w:rsidR="00057A74" w:rsidRPr="00057A74">
        <w:rPr>
          <w:rFonts w:ascii="Century Gothic" w:hAnsi="Century Gothic"/>
          <w:sz w:val="18"/>
          <w:szCs w:val="18"/>
        </w:rPr>
        <w:t>, opportunamente tagliata e montare il tutto sulla moto.</w:t>
      </w:r>
    </w:p>
    <w:p w:rsidR="00057A74" w:rsidRPr="00057A74" w:rsidRDefault="00057A74" w:rsidP="00057A74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>Bloccare i dadi e gli eventuali grani in modo da evitare che il sensore possa svitarsi durante l'uso a causa delle vibrazioni.</w:t>
      </w:r>
    </w:p>
    <w:p w:rsidR="00057A74" w:rsidRPr="00057A74" w:rsidRDefault="00057A74" w:rsidP="00057A74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>Assicurarsi che il sensore non vada in contatto col telaio o altre parti della moto.</w:t>
      </w:r>
    </w:p>
    <w:p w:rsidR="00987F1F" w:rsidRDefault="00057A74" w:rsidP="00057A74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057A74">
        <w:rPr>
          <w:rFonts w:ascii="Century Gothic" w:hAnsi="Century Gothic"/>
          <w:sz w:val="18"/>
          <w:szCs w:val="18"/>
        </w:rPr>
        <w:t xml:space="preserve">Assicurarsi  che i cavi siano sufficientemente “morbidi” da seguire il sensore durante la cambiata. Fissare il cavo con una fascetta all’asta per evitare che i fili interni si strappino. </w:t>
      </w:r>
      <w:r w:rsidRPr="00057A74">
        <w:rPr>
          <w:rFonts w:ascii="Century Gothic" w:hAnsi="Century Gothic"/>
          <w:sz w:val="18"/>
          <w:szCs w:val="18"/>
          <w:lang w:val="en-US"/>
        </w:rPr>
        <w:t xml:space="preserve">La </w:t>
      </w:r>
      <w:proofErr w:type="spellStart"/>
      <w:r w:rsidRPr="00057A74">
        <w:rPr>
          <w:rFonts w:ascii="Century Gothic" w:hAnsi="Century Gothic"/>
          <w:sz w:val="18"/>
          <w:szCs w:val="18"/>
          <w:lang w:val="en-US"/>
        </w:rPr>
        <w:t>garanzia</w:t>
      </w:r>
      <w:proofErr w:type="spellEnd"/>
      <w:r w:rsidRPr="00057A74">
        <w:rPr>
          <w:rFonts w:ascii="Century Gothic" w:hAnsi="Century Gothic"/>
          <w:sz w:val="18"/>
          <w:szCs w:val="18"/>
          <w:lang w:val="en-US"/>
        </w:rPr>
        <w:t xml:space="preserve"> non </w:t>
      </w:r>
      <w:proofErr w:type="spellStart"/>
      <w:r w:rsidRPr="00057A74">
        <w:rPr>
          <w:rFonts w:ascii="Century Gothic" w:hAnsi="Century Gothic"/>
          <w:sz w:val="18"/>
          <w:szCs w:val="18"/>
          <w:lang w:val="en-US"/>
        </w:rPr>
        <w:t>copre</w:t>
      </w:r>
      <w:proofErr w:type="spellEnd"/>
      <w:r w:rsidRPr="00057A74">
        <w:rPr>
          <w:rFonts w:ascii="Century Gothic" w:hAnsi="Century Gothic"/>
          <w:sz w:val="18"/>
          <w:szCs w:val="18"/>
          <w:lang w:val="en-US"/>
        </w:rPr>
        <w:t xml:space="preserve"> tale </w:t>
      </w:r>
      <w:proofErr w:type="spellStart"/>
      <w:r w:rsidRPr="00057A74">
        <w:rPr>
          <w:rFonts w:ascii="Century Gothic" w:hAnsi="Century Gothic"/>
          <w:sz w:val="18"/>
          <w:szCs w:val="18"/>
          <w:lang w:val="en-US"/>
        </w:rPr>
        <w:t>evento</w:t>
      </w:r>
      <w:proofErr w:type="spellEnd"/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279"/>
        <w:gridCol w:w="4001"/>
      </w:tblGrid>
      <w:tr w:rsidR="00AC2F7C" w:rsidRPr="00057A74" w:rsidTr="00987F1F">
        <w:trPr>
          <w:trHeight w:val="1132"/>
        </w:trPr>
        <w:tc>
          <w:tcPr>
            <w:tcW w:w="1279" w:type="dxa"/>
            <w:tcBorders>
              <w:right w:val="single" w:sz="4" w:space="0" w:color="FFFFFF" w:themeColor="background1"/>
            </w:tcBorders>
            <w:vAlign w:val="center"/>
          </w:tcPr>
          <w:p w:rsidR="00AC2F7C" w:rsidRDefault="00AC2F7C" w:rsidP="00AC2F7C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69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2F7C" w:rsidRDefault="00AC2F7C" w:rsidP="00AC2F7C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4001" w:type="dxa"/>
            <w:tcBorders>
              <w:left w:val="single" w:sz="4" w:space="0" w:color="FFFFFF" w:themeColor="background1"/>
            </w:tcBorders>
            <w:vAlign w:val="center"/>
          </w:tcPr>
          <w:p w:rsidR="00AC2F7C" w:rsidRPr="00057A74" w:rsidRDefault="00057A74" w:rsidP="00AC2F7C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057A74">
              <w:t>Per regolare la posizione del sensore agire sui piani appositi. Non ruotare il coperchio del sensore pena la rottura dello stesso</w:t>
            </w:r>
          </w:p>
        </w:tc>
      </w:tr>
    </w:tbl>
    <w:p w:rsidR="006E62E6" w:rsidRPr="00057A74" w:rsidRDefault="006E62E6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987F1F" w:rsidRPr="00057A74" w:rsidRDefault="00987F1F" w:rsidP="00763B6F">
      <w:pPr>
        <w:spacing w:before="20" w:after="20"/>
        <w:jc w:val="center"/>
        <w:rPr>
          <w:rFonts w:ascii="Century Gothic" w:hAnsi="Century Gothic"/>
          <w:sz w:val="18"/>
          <w:szCs w:val="18"/>
        </w:rPr>
        <w:sectPr w:rsidR="00987F1F" w:rsidRPr="00057A74" w:rsidSect="00987F1F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6E62E6" w:rsidRPr="00057A74" w:rsidRDefault="006E62E6" w:rsidP="00763B6F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6E62E6" w:rsidRPr="00057A74" w:rsidRDefault="00820670" w:rsidP="00F4333B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rect id="Rectangle 39" o:spid="_x0000_s1038" style="position:absolute;margin-left:2.8pt;margin-top:1.3pt;width:566.8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" fillcolor="#d8d8d8 [2732]" stroked="f" strokecolor="#d8d8d8 [2732]"/>
        </w:pict>
      </w:r>
    </w:p>
    <w:p w:rsidR="008C4AF9" w:rsidRPr="00057A74" w:rsidRDefault="008C4AF9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</w:p>
    <w:p w:rsidR="008C4AF9" w:rsidRPr="00057A74" w:rsidRDefault="008C4AF9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8C4AF9" w:rsidRPr="00057A74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5B47A6" w:rsidRPr="00057A74" w:rsidRDefault="00884097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057A74">
        <w:rPr>
          <w:rFonts w:ascii="Century Gothic" w:hAnsi="Century Gothic"/>
          <w:b/>
          <w:sz w:val="18"/>
          <w:szCs w:val="18"/>
        </w:rPr>
        <w:lastRenderedPageBreak/>
        <w:t>1</w:t>
      </w:r>
      <w:r w:rsidR="005B47A6" w:rsidRPr="00057A74">
        <w:rPr>
          <w:rFonts w:ascii="Century Gothic" w:hAnsi="Century Gothic"/>
          <w:b/>
          <w:sz w:val="18"/>
          <w:szCs w:val="18"/>
        </w:rPr>
        <w:t>.</w:t>
      </w:r>
      <w:r w:rsidR="00057A74" w:rsidRPr="00057A74">
        <w:rPr>
          <w:rFonts w:ascii="Century Gothic" w:hAnsi="Century Gothic"/>
          <w:b/>
          <w:sz w:val="18"/>
          <w:szCs w:val="18"/>
        </w:rPr>
        <w:t>3</w:t>
      </w:r>
      <w:r w:rsidR="005B47A6" w:rsidRPr="00057A74">
        <w:rPr>
          <w:rFonts w:ascii="Century Gothic" w:hAnsi="Century Gothic"/>
          <w:b/>
          <w:sz w:val="18"/>
          <w:szCs w:val="18"/>
        </w:rPr>
        <w:t xml:space="preserve"> </w:t>
      </w:r>
      <w:r w:rsidR="00057A74" w:rsidRPr="00057A74">
        <w:rPr>
          <w:rFonts w:ascii="Century Gothic" w:hAnsi="Century Gothic"/>
          <w:b/>
          <w:sz w:val="18"/>
          <w:szCs w:val="18"/>
        </w:rPr>
        <w:t>Connessione cablaggio bobine</w:t>
      </w:r>
    </w:p>
    <w:p w:rsidR="00400976" w:rsidRPr="00057A74" w:rsidRDefault="00057A74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>Prendere il cablaggio per le bobine:</w:t>
      </w:r>
    </w:p>
    <w:p w:rsidR="00400976" w:rsidRPr="00924F92" w:rsidRDefault="00F264DF" w:rsidP="006E62E6">
      <w:pPr>
        <w:spacing w:before="20" w:after="20"/>
        <w:jc w:val="center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483150" cy="1862680"/>
            <wp:effectExtent l="0" t="0" r="0" b="4445"/>
            <wp:docPr id="3" name="Immagine 28" descr="E:\Cablaggio_Bob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Cablaggio_Bobin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977" cy="1879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20F" w:rsidRPr="00057A74" w:rsidRDefault="00057A74" w:rsidP="005B4173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lastRenderedPageBreak/>
        <w:t>Localizzate le bobine, sopra la testa del cilindro</w:t>
      </w:r>
      <w:r>
        <w:rPr>
          <w:rFonts w:ascii="Century Gothic" w:hAnsi="Century Gothic"/>
          <w:sz w:val="18"/>
          <w:szCs w:val="18"/>
        </w:rPr>
        <w:t>:</w:t>
      </w:r>
      <w:r w:rsidR="004C120F" w:rsidRPr="00057A74">
        <w:rPr>
          <w:rFonts w:ascii="Century Gothic" w:hAnsi="Century Gothic"/>
          <w:sz w:val="18"/>
          <w:szCs w:val="18"/>
        </w:rPr>
        <w:t xml:space="preserve"> </w:t>
      </w:r>
      <w:r w:rsidR="008C4AF9" w:rsidRPr="00057A74">
        <w:rPr>
          <w:rFonts w:ascii="Century Gothic" w:hAnsi="Century Gothic"/>
          <w:sz w:val="18"/>
          <w:szCs w:val="18"/>
        </w:rPr>
        <w:t xml:space="preserve"> </w:t>
      </w:r>
      <w:r w:rsidR="007E1831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3073321" cy="2048478"/>
            <wp:effectExtent l="0" t="0" r="0" b="9525"/>
            <wp:docPr id="27" name="Immagine 27" descr="P148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48000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745" cy="205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831" w:rsidRPr="00057A74" w:rsidRDefault="007E1831" w:rsidP="005B4173">
      <w:pPr>
        <w:spacing w:before="20" w:after="20"/>
        <w:rPr>
          <w:rFonts w:ascii="Century Gothic" w:hAnsi="Century Gothic"/>
          <w:sz w:val="18"/>
          <w:szCs w:val="18"/>
        </w:rPr>
      </w:pPr>
    </w:p>
    <w:p w:rsidR="007E1831" w:rsidRPr="00057A74" w:rsidRDefault="007E1831" w:rsidP="005B4173">
      <w:pPr>
        <w:spacing w:before="20" w:after="20"/>
        <w:rPr>
          <w:rFonts w:ascii="Century Gothic" w:hAnsi="Century Gothic"/>
          <w:sz w:val="18"/>
          <w:szCs w:val="18"/>
        </w:rPr>
      </w:pPr>
    </w:p>
    <w:p w:rsidR="007E1831" w:rsidRPr="00057A74" w:rsidRDefault="007E1831" w:rsidP="005B4173">
      <w:pPr>
        <w:spacing w:before="20" w:after="20"/>
        <w:rPr>
          <w:rFonts w:ascii="Century Gothic" w:hAnsi="Century Gothic"/>
          <w:sz w:val="18"/>
          <w:szCs w:val="18"/>
        </w:rPr>
      </w:pPr>
    </w:p>
    <w:p w:rsidR="007E1831" w:rsidRPr="00057A74" w:rsidRDefault="007E1831" w:rsidP="005B4173">
      <w:pPr>
        <w:spacing w:before="20" w:after="20"/>
        <w:rPr>
          <w:rFonts w:ascii="Century Gothic" w:hAnsi="Century Gothic"/>
          <w:sz w:val="18"/>
          <w:szCs w:val="18"/>
        </w:rPr>
      </w:pPr>
    </w:p>
    <w:p w:rsidR="004C120F" w:rsidRPr="00057A74" w:rsidRDefault="005B47A6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057A74">
        <w:rPr>
          <w:rFonts w:ascii="Century Gothic" w:hAnsi="Century Gothic"/>
          <w:sz w:val="18"/>
          <w:szCs w:val="18"/>
        </w:rPr>
        <w:t xml:space="preserve"> </w:t>
      </w:r>
      <w:r w:rsidR="00057A74" w:rsidRPr="00057A74">
        <w:rPr>
          <w:rFonts w:ascii="Century Gothic" w:hAnsi="Century Gothic"/>
          <w:sz w:val="18"/>
          <w:szCs w:val="18"/>
        </w:rPr>
        <w:t xml:space="preserve">Disconnettere, e interporre i bypass </w:t>
      </w:r>
      <w:r w:rsidR="00057A74">
        <w:rPr>
          <w:rFonts w:ascii="Century Gothic" w:hAnsi="Century Gothic"/>
          <w:sz w:val="18"/>
          <w:szCs w:val="18"/>
        </w:rPr>
        <w:t xml:space="preserve">del cablaggio del </w:t>
      </w:r>
      <w:proofErr w:type="spellStart"/>
      <w:r w:rsidR="00057A74">
        <w:rPr>
          <w:rFonts w:ascii="Century Gothic" w:hAnsi="Century Gothic"/>
          <w:sz w:val="18"/>
          <w:szCs w:val="18"/>
        </w:rPr>
        <w:t>blipper</w:t>
      </w:r>
      <w:proofErr w:type="spellEnd"/>
      <w:r w:rsidR="00057A74">
        <w:rPr>
          <w:rFonts w:ascii="Century Gothic" w:hAnsi="Century Gothic"/>
          <w:sz w:val="18"/>
          <w:szCs w:val="18"/>
        </w:rPr>
        <w:t>:</w:t>
      </w:r>
      <w:r w:rsidR="005B4173" w:rsidRPr="00057A74">
        <w:rPr>
          <w:rFonts w:ascii="Century Gothic" w:hAnsi="Century Gothic"/>
          <w:sz w:val="18"/>
          <w:szCs w:val="18"/>
        </w:rPr>
        <w:br w:type="column"/>
      </w:r>
    </w:p>
    <w:p w:rsidR="00F264DF" w:rsidRDefault="001C4D06" w:rsidP="00F264DF">
      <w:pPr>
        <w:spacing w:before="20" w:after="20"/>
        <w:jc w:val="center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743200" cy="1817370"/>
            <wp:effectExtent l="0" t="0" r="0" b="0"/>
            <wp:docPr id="5" name="Immagine 5" descr="P147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47099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7A6" w:rsidRPr="005B47A6" w:rsidRDefault="005B47A6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5B47A6">
        <w:rPr>
          <w:rFonts w:ascii="Century Gothic" w:hAnsi="Century Gothic"/>
          <w:sz w:val="18"/>
          <w:szCs w:val="18"/>
          <w:lang w:val="en-US"/>
        </w:rPr>
        <w:t xml:space="preserve"> </w:t>
      </w:r>
    </w:p>
    <w:p w:rsidR="008C4AF9" w:rsidRDefault="008C4AF9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  <w:sectPr w:rsidR="008C4AF9" w:rsidSect="008C4AF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8C4AF9" w:rsidRDefault="00820670" w:rsidP="008C4AF9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rect id="Rectangle 41" o:spid="_x0000_s1037" style="position:absolute;margin-left:2.8pt;margin-top:1.3pt;width:566.8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" fillcolor="#d8d8d8 [2732]" stroked="f" strokecolor="#d8d8d8 [2732]"/>
        </w:pict>
      </w:r>
    </w:p>
    <w:p w:rsidR="00CC2463" w:rsidRDefault="00CC2463" w:rsidP="00F4333B">
      <w:pPr>
        <w:spacing w:before="20" w:after="20"/>
        <w:rPr>
          <w:rFonts w:ascii="Century Gothic" w:hAnsi="Century Gothic"/>
          <w:b/>
          <w:sz w:val="18"/>
          <w:szCs w:val="18"/>
          <w:lang w:val="en-US"/>
        </w:rPr>
        <w:sectPr w:rsidR="00CC2463" w:rsidSect="00CC2463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5B47A6" w:rsidRPr="002478E6" w:rsidRDefault="00884097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2478E6">
        <w:rPr>
          <w:rFonts w:ascii="Century Gothic" w:hAnsi="Century Gothic"/>
          <w:b/>
          <w:sz w:val="18"/>
          <w:szCs w:val="18"/>
        </w:rPr>
        <w:lastRenderedPageBreak/>
        <w:t>1</w:t>
      </w:r>
      <w:r w:rsidR="00057A74" w:rsidRPr="002478E6">
        <w:rPr>
          <w:rFonts w:ascii="Century Gothic" w:hAnsi="Century Gothic"/>
          <w:b/>
          <w:sz w:val="18"/>
          <w:szCs w:val="18"/>
        </w:rPr>
        <w:t>.3</w:t>
      </w:r>
      <w:r w:rsidR="005B47A6" w:rsidRPr="002478E6">
        <w:rPr>
          <w:rFonts w:ascii="Century Gothic" w:hAnsi="Century Gothic"/>
          <w:b/>
          <w:sz w:val="18"/>
          <w:szCs w:val="18"/>
        </w:rPr>
        <w:t xml:space="preserve"> </w:t>
      </w:r>
      <w:r w:rsidR="00057A74" w:rsidRPr="002478E6">
        <w:rPr>
          <w:rFonts w:ascii="Century Gothic" w:hAnsi="Century Gothic"/>
          <w:b/>
          <w:sz w:val="18"/>
          <w:szCs w:val="18"/>
        </w:rPr>
        <w:t>Connessione sensore marce</w:t>
      </w:r>
    </w:p>
    <w:p w:rsidR="004C120F" w:rsidRPr="002478E6" w:rsidRDefault="00057A74" w:rsidP="004C120F">
      <w:pPr>
        <w:spacing w:before="20" w:after="20"/>
        <w:jc w:val="both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 xml:space="preserve">Localizzare il sensore </w:t>
      </w:r>
      <w:proofErr w:type="spellStart"/>
      <w:r w:rsidRPr="002478E6">
        <w:rPr>
          <w:rFonts w:ascii="Century Gothic" w:hAnsi="Century Gothic"/>
          <w:sz w:val="18"/>
          <w:szCs w:val="18"/>
        </w:rPr>
        <w:t>marceappena</w:t>
      </w:r>
      <w:proofErr w:type="spellEnd"/>
      <w:r w:rsidRPr="002478E6">
        <w:rPr>
          <w:rFonts w:ascii="Century Gothic" w:hAnsi="Century Gothic"/>
          <w:sz w:val="18"/>
          <w:szCs w:val="18"/>
        </w:rPr>
        <w:t xml:space="preserve"> sotto </w:t>
      </w:r>
      <w:r w:rsidR="002478E6" w:rsidRPr="002478E6">
        <w:rPr>
          <w:rFonts w:ascii="Century Gothic" w:hAnsi="Century Gothic"/>
          <w:sz w:val="18"/>
          <w:szCs w:val="18"/>
        </w:rPr>
        <w:t>la copertura di plastica</w:t>
      </w:r>
      <w:r w:rsidR="004C120F" w:rsidRPr="002478E6">
        <w:rPr>
          <w:rFonts w:ascii="Century Gothic" w:hAnsi="Century Gothic"/>
          <w:sz w:val="18"/>
          <w:szCs w:val="18"/>
        </w:rPr>
        <w:t>:</w:t>
      </w:r>
    </w:p>
    <w:p w:rsidR="00763B6F" w:rsidRDefault="00820670" w:rsidP="00763B6F">
      <w:pPr>
        <w:spacing w:before="20" w:after="20"/>
        <w:jc w:val="center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oval id="_x0000_s1034" style="position:absolute;left:0;text-align:left;margin-left:93.7pt;margin-top:42.2pt;width:81.2pt;height:105.45pt;z-index:2516910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" filled="f" fillcolor="#3383b3" strokecolor="red" strokeweight="2.25pt"/>
        </w:pict>
      </w:r>
      <w:r w:rsidR="00427625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3375660" cy="2251211"/>
            <wp:effectExtent l="19050" t="0" r="0" b="0"/>
            <wp:docPr id="4" name="Immagine 41" descr="E:\P148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P14800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225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909" w:rsidRDefault="00975909" w:rsidP="00981717">
      <w:pPr>
        <w:spacing w:before="20" w:after="20"/>
        <w:jc w:val="both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sz w:val="18"/>
          <w:szCs w:val="18"/>
          <w:lang w:val="en-US"/>
        </w:rPr>
        <w:br w:type="column"/>
      </w:r>
    </w:p>
    <w:p w:rsidR="00975909" w:rsidRDefault="00975909" w:rsidP="00981717">
      <w:pPr>
        <w:spacing w:before="20" w:after="20"/>
        <w:jc w:val="both"/>
        <w:rPr>
          <w:rFonts w:ascii="Century Gothic" w:hAnsi="Century Gothic"/>
          <w:sz w:val="18"/>
          <w:szCs w:val="18"/>
          <w:lang w:val="en-US"/>
        </w:rPr>
      </w:pPr>
    </w:p>
    <w:p w:rsidR="00975909" w:rsidRDefault="00975909" w:rsidP="00981717">
      <w:pPr>
        <w:spacing w:before="20" w:after="20"/>
        <w:jc w:val="both"/>
        <w:rPr>
          <w:rFonts w:ascii="Century Gothic" w:hAnsi="Century Gothic"/>
          <w:sz w:val="18"/>
          <w:szCs w:val="18"/>
          <w:lang w:val="en-US"/>
        </w:rPr>
      </w:pPr>
    </w:p>
    <w:p w:rsidR="00975909" w:rsidRDefault="00975909" w:rsidP="00981717">
      <w:pPr>
        <w:spacing w:before="20" w:after="20"/>
        <w:jc w:val="both"/>
        <w:rPr>
          <w:rFonts w:ascii="Century Gothic" w:hAnsi="Century Gothic"/>
          <w:sz w:val="18"/>
          <w:szCs w:val="18"/>
          <w:lang w:val="en-US"/>
        </w:rPr>
      </w:pPr>
    </w:p>
    <w:p w:rsidR="00975909" w:rsidRDefault="00975909" w:rsidP="00981717">
      <w:pPr>
        <w:spacing w:before="20" w:after="20"/>
        <w:jc w:val="both"/>
        <w:rPr>
          <w:rFonts w:ascii="Century Gothic" w:hAnsi="Century Gothic"/>
          <w:sz w:val="18"/>
          <w:szCs w:val="18"/>
          <w:lang w:val="en-US"/>
        </w:rPr>
      </w:pPr>
    </w:p>
    <w:p w:rsidR="008C4AF9" w:rsidRPr="002478E6" w:rsidRDefault="002478E6" w:rsidP="00981717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  <w:r w:rsidRPr="002478E6">
        <w:rPr>
          <w:rFonts w:ascii="Century Gothic" w:hAnsi="Century Gothic"/>
          <w:sz w:val="18"/>
          <w:szCs w:val="18"/>
        </w:rPr>
        <w:t xml:space="preserve">Disconnetterlo, e interporre il bypass del </w:t>
      </w:r>
      <w:proofErr w:type="spellStart"/>
      <w:r w:rsidRPr="002478E6">
        <w:rPr>
          <w:rFonts w:ascii="Century Gothic" w:hAnsi="Century Gothic"/>
          <w:sz w:val="18"/>
          <w:szCs w:val="18"/>
        </w:rPr>
        <w:t>blipper</w:t>
      </w:r>
      <w:proofErr w:type="spellEnd"/>
    </w:p>
    <w:p w:rsidR="00763B6F" w:rsidRPr="002478E6" w:rsidRDefault="00763B6F" w:rsidP="00981717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</w:p>
    <w:p w:rsidR="00763B6F" w:rsidRPr="002478E6" w:rsidRDefault="00763B6F" w:rsidP="00981717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</w:p>
    <w:p w:rsidR="00763B6F" w:rsidRPr="002478E6" w:rsidRDefault="00763B6F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  <w:sectPr w:rsidR="00763B6F" w:rsidRPr="002478E6" w:rsidSect="008C4AF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6C59E8" w:rsidRPr="002478E6" w:rsidRDefault="00820670" w:rsidP="006C59E8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rect id="Rectangle 42" o:spid="_x0000_s1036" style="position:absolute;margin-left:2.8pt;margin-top:1.3pt;width:566.8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" fillcolor="#d8d8d8 [2732]" stroked="f" strokecolor="#d8d8d8 [2732]"/>
        </w:pict>
      </w:r>
    </w:p>
    <w:p w:rsidR="006C59E8" w:rsidRPr="002478E6" w:rsidRDefault="006C59E8" w:rsidP="006C59E8">
      <w:pPr>
        <w:spacing w:before="20" w:after="20"/>
        <w:rPr>
          <w:rFonts w:ascii="Century Gothic" w:hAnsi="Century Gothic"/>
          <w:b/>
          <w:sz w:val="18"/>
          <w:szCs w:val="18"/>
        </w:rPr>
      </w:pPr>
    </w:p>
    <w:p w:rsidR="006C59E8" w:rsidRPr="002478E6" w:rsidRDefault="006C59E8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6C59E8" w:rsidRPr="002478E6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5B47A6" w:rsidRPr="002478E6" w:rsidRDefault="00884097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2478E6">
        <w:rPr>
          <w:rFonts w:ascii="Century Gothic" w:hAnsi="Century Gothic"/>
          <w:b/>
          <w:sz w:val="18"/>
          <w:szCs w:val="18"/>
        </w:rPr>
        <w:lastRenderedPageBreak/>
        <w:t>1</w:t>
      </w:r>
      <w:r w:rsidR="005B47A6" w:rsidRPr="002478E6">
        <w:rPr>
          <w:rFonts w:ascii="Century Gothic" w:hAnsi="Century Gothic"/>
          <w:b/>
          <w:sz w:val="18"/>
          <w:szCs w:val="18"/>
        </w:rPr>
        <w:t xml:space="preserve">.5 </w:t>
      </w:r>
      <w:r w:rsidR="002478E6" w:rsidRPr="002478E6">
        <w:rPr>
          <w:rFonts w:ascii="Century Gothic" w:hAnsi="Century Gothic"/>
          <w:b/>
          <w:sz w:val="18"/>
          <w:szCs w:val="18"/>
        </w:rPr>
        <w:t>Connessione APS</w:t>
      </w:r>
      <w:r w:rsidR="005B47A6" w:rsidRPr="002478E6">
        <w:rPr>
          <w:rFonts w:ascii="Century Gothic" w:hAnsi="Century Gothic"/>
          <w:b/>
          <w:sz w:val="18"/>
          <w:szCs w:val="18"/>
        </w:rPr>
        <w:t xml:space="preserve"> </w:t>
      </w:r>
    </w:p>
    <w:p w:rsidR="00427625" w:rsidRPr="002478E6" w:rsidRDefault="002478E6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>Localizzare il connettore APS, nella pa</w:t>
      </w:r>
      <w:r>
        <w:rPr>
          <w:rFonts w:ascii="Century Gothic" w:hAnsi="Century Gothic"/>
          <w:sz w:val="18"/>
          <w:szCs w:val="18"/>
        </w:rPr>
        <w:t>rte anteriore sinistra, dietro il faro anteriore:</w:t>
      </w:r>
    </w:p>
    <w:p w:rsidR="00427625" w:rsidRDefault="00820670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oval id="Oval 58" o:spid="_x0000_s1035" style="position:absolute;margin-left:70.75pt;margin-top:33.85pt;width:81.2pt;height:105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" filled="f" fillcolor="#3383b3" strokecolor="red" strokeweight="2.25pt"/>
        </w:pict>
      </w:r>
      <w:r w:rsidR="001C4D06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3368040" cy="2245360"/>
            <wp:effectExtent l="0" t="0" r="0" b="0"/>
            <wp:docPr id="6" name="Immagine 6" descr="P148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14800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73" w:rsidRDefault="00CA1B02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sz w:val="18"/>
          <w:szCs w:val="18"/>
          <w:lang w:val="en-US"/>
        </w:rPr>
        <w:br w:type="column"/>
      </w:r>
    </w:p>
    <w:p w:rsidR="005B4173" w:rsidRDefault="005B4173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5B4173" w:rsidRDefault="005B4173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5B4173" w:rsidRDefault="005B4173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5B4173" w:rsidRDefault="005B4173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6C59E8" w:rsidRPr="002478E6" w:rsidRDefault="002478E6" w:rsidP="002478E6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  <w:r w:rsidRPr="002478E6">
        <w:rPr>
          <w:rFonts w:ascii="Century Gothic" w:hAnsi="Century Gothic"/>
          <w:sz w:val="18"/>
          <w:szCs w:val="18"/>
        </w:rPr>
        <w:t xml:space="preserve">Disconnetterlo, e interporre il bypass del </w:t>
      </w:r>
      <w:proofErr w:type="spellStart"/>
      <w:r w:rsidRPr="002478E6">
        <w:rPr>
          <w:rFonts w:ascii="Century Gothic" w:hAnsi="Century Gothic"/>
          <w:sz w:val="18"/>
          <w:szCs w:val="18"/>
        </w:rPr>
        <w:t>blipper</w:t>
      </w:r>
      <w:proofErr w:type="spellEnd"/>
      <w:r w:rsidR="005B47A6" w:rsidRPr="002478E6">
        <w:rPr>
          <w:rFonts w:ascii="Century Gothic" w:hAnsi="Century Gothic"/>
          <w:sz w:val="18"/>
          <w:szCs w:val="18"/>
        </w:rPr>
        <w:t>.</w:t>
      </w:r>
    </w:p>
    <w:p w:rsidR="0033134F" w:rsidRPr="002478E6" w:rsidRDefault="0033134F" w:rsidP="00427625">
      <w:pPr>
        <w:spacing w:before="20" w:after="20"/>
        <w:rPr>
          <w:rFonts w:ascii="Century Gothic" w:hAnsi="Century Gothic"/>
          <w:sz w:val="18"/>
          <w:szCs w:val="18"/>
        </w:rPr>
      </w:pP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284"/>
        <w:gridCol w:w="3996"/>
      </w:tblGrid>
      <w:tr w:rsidR="00361A55" w:rsidRPr="002478E6" w:rsidTr="00361A55">
        <w:trPr>
          <w:trHeight w:val="1413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361A55" w:rsidRDefault="00361A55" w:rsidP="00361A5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70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A55" w:rsidRDefault="00361A55" w:rsidP="00361A5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361A55" w:rsidRPr="002478E6" w:rsidRDefault="002478E6" w:rsidP="00361A55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478E6">
              <w:t>Fissa i fili con delle fascette per evitare che vadano a contatto con le forcelle</w:t>
            </w:r>
            <w:r w:rsidR="00361A55" w:rsidRPr="002478E6">
              <w:t>.</w:t>
            </w:r>
          </w:p>
        </w:tc>
      </w:tr>
    </w:tbl>
    <w:p w:rsidR="00CA1B02" w:rsidRPr="002478E6" w:rsidRDefault="00CA1B02" w:rsidP="00884097">
      <w:pPr>
        <w:pStyle w:val="Corpodeltesto"/>
        <w:spacing w:line="202" w:lineRule="exact"/>
        <w:ind w:right="570"/>
        <w:jc w:val="both"/>
        <w:rPr>
          <w:b/>
          <w:lang w:val="it-IT"/>
        </w:rPr>
        <w:sectPr w:rsidR="00CA1B02" w:rsidRPr="002478E6" w:rsidSect="00CA1B02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361A55" w:rsidRPr="002478E6" w:rsidRDefault="00361A55" w:rsidP="00884097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884097" w:rsidRPr="00884097" w:rsidRDefault="00884097" w:rsidP="00884097">
      <w:pPr>
        <w:pStyle w:val="Titolo1"/>
      </w:pPr>
      <w:r>
        <w:t>DISPLAY</w:t>
      </w:r>
    </w:p>
    <w:p w:rsidR="00884097" w:rsidRPr="00A9026C" w:rsidRDefault="00884097" w:rsidP="00884097">
      <w:pPr>
        <w:pStyle w:val="Corpodeltesto"/>
        <w:spacing w:line="202" w:lineRule="exact"/>
        <w:ind w:right="570"/>
        <w:jc w:val="both"/>
        <w:rPr>
          <w:b/>
        </w:rPr>
      </w:pPr>
    </w:p>
    <w:p w:rsidR="002478E6" w:rsidRP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 xml:space="preserve">All'accensione la centralina effettua un </w:t>
      </w:r>
      <w:proofErr w:type="spellStart"/>
      <w:r w:rsidRPr="002478E6">
        <w:rPr>
          <w:rFonts w:ascii="Century Gothic" w:hAnsi="Century Gothic"/>
          <w:sz w:val="18"/>
          <w:szCs w:val="18"/>
        </w:rPr>
        <w:t>check</w:t>
      </w:r>
      <w:proofErr w:type="spellEnd"/>
      <w:r w:rsidRPr="002478E6">
        <w:rPr>
          <w:rFonts w:ascii="Century Gothic" w:hAnsi="Century Gothic"/>
          <w:sz w:val="18"/>
          <w:szCs w:val="18"/>
        </w:rPr>
        <w:t xml:space="preserve"> e, se superato, il display indica per 2 secondi la versione del </w:t>
      </w:r>
      <w:proofErr w:type="spellStart"/>
      <w:r w:rsidRPr="002478E6">
        <w:rPr>
          <w:rFonts w:ascii="Century Gothic" w:hAnsi="Century Gothic"/>
          <w:sz w:val="18"/>
          <w:szCs w:val="18"/>
        </w:rPr>
        <w:t>firmware</w:t>
      </w:r>
      <w:proofErr w:type="spellEnd"/>
      <w:r w:rsidRPr="002478E6">
        <w:rPr>
          <w:rFonts w:ascii="Century Gothic" w:hAnsi="Century Gothic"/>
          <w:sz w:val="18"/>
          <w:szCs w:val="18"/>
        </w:rPr>
        <w:t xml:space="preserve"> installato. Non agire sul sensore </w:t>
      </w:r>
      <w:proofErr w:type="spellStart"/>
      <w:r w:rsidRPr="002478E6">
        <w:rPr>
          <w:rFonts w:ascii="Century Gothic" w:hAnsi="Century Gothic"/>
          <w:sz w:val="18"/>
          <w:szCs w:val="18"/>
        </w:rPr>
        <w:t>finchè</w:t>
      </w:r>
      <w:proofErr w:type="spellEnd"/>
      <w:r w:rsidRPr="002478E6">
        <w:rPr>
          <w:rFonts w:ascii="Century Gothic" w:hAnsi="Century Gothic"/>
          <w:sz w:val="18"/>
          <w:szCs w:val="18"/>
        </w:rPr>
        <w:t xml:space="preserve"> il display non termina la sequenza di cui sopra.</w:t>
      </w:r>
    </w:p>
    <w:p w:rsid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>In alcune Ducati, accendere il quadro non è abbastanza per entrare nel menu, si dovrà accendere anche il motore.</w:t>
      </w:r>
    </w:p>
    <w:p w:rsid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Quando i </w:t>
      </w:r>
      <w:proofErr w:type="spellStart"/>
      <w:r>
        <w:rPr>
          <w:rFonts w:ascii="Century Gothic" w:hAnsi="Century Gothic"/>
          <w:sz w:val="18"/>
          <w:szCs w:val="18"/>
        </w:rPr>
        <w:t>precarichi</w:t>
      </w:r>
      <w:proofErr w:type="spellEnd"/>
      <w:r>
        <w:rPr>
          <w:rFonts w:ascii="Century Gothic" w:hAnsi="Century Gothic"/>
          <w:sz w:val="18"/>
          <w:szCs w:val="18"/>
        </w:rPr>
        <w:t xml:space="preserve"> (par 3.4 e 3.7) sono superati, il display mostra “- -“.</w:t>
      </w:r>
    </w:p>
    <w:p w:rsid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lastRenderedPageBreak/>
        <w:t xml:space="preserve">In caso di rotture, </w:t>
      </w:r>
      <w:r w:rsidRPr="002478E6">
        <w:rPr>
          <w:rFonts w:ascii="Century Gothic" w:hAnsi="Century Gothic"/>
          <w:sz w:val="18"/>
          <w:szCs w:val="18"/>
        </w:rPr>
        <w:t>sul display comparirà un'indicazione "E" seguita da un numero. Comunicare questo codice all'assistenza</w:t>
      </w:r>
      <w:r>
        <w:rPr>
          <w:rFonts w:ascii="Century Gothic" w:hAnsi="Century Gothic"/>
          <w:sz w:val="18"/>
          <w:szCs w:val="18"/>
        </w:rPr>
        <w:t>.</w:t>
      </w:r>
    </w:p>
    <w:p w:rsidR="002478E6" w:rsidRP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</w:p>
    <w:p w:rsidR="00884097" w:rsidRPr="00884097" w:rsidRDefault="00884097" w:rsidP="00884097">
      <w:pPr>
        <w:pStyle w:val="Titolo1"/>
      </w:pPr>
      <w:r>
        <w:t>SETTINGS</w:t>
      </w:r>
    </w:p>
    <w:p w:rsidR="00884097" w:rsidRPr="00A9026C" w:rsidRDefault="00884097" w:rsidP="00884097">
      <w:pPr>
        <w:pStyle w:val="Corpodeltesto"/>
        <w:spacing w:line="202" w:lineRule="exact"/>
        <w:ind w:right="570"/>
        <w:jc w:val="both"/>
        <w:rPr>
          <w:b/>
        </w:rPr>
      </w:pPr>
    </w:p>
    <w:p w:rsidR="002478E6" w:rsidRP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>Premendo entrambi i tasti si entra nella programmazione.</w:t>
      </w:r>
    </w:p>
    <w:p w:rsidR="002478E6" w:rsidRP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 xml:space="preserve">Premendo il tasto inferiore i menu scorrono in avanti mentre premendo il tasto superiore i menu scorrono indietro. Per entrare dentro al singolo sottomenu, premere e mantenere premuto il tasto inferiore. Per uscire dal menu e sottomenu e salvare quanto modificato, premere e mantenere premuto il tasto </w:t>
      </w:r>
      <w:proofErr w:type="spellStart"/>
      <w:r w:rsidRPr="002478E6">
        <w:rPr>
          <w:rFonts w:ascii="Century Gothic" w:hAnsi="Century Gothic"/>
          <w:sz w:val="18"/>
          <w:szCs w:val="18"/>
        </w:rPr>
        <w:t>superior</w:t>
      </w:r>
      <w:proofErr w:type="spellEnd"/>
      <w:r w:rsidRPr="002478E6">
        <w:rPr>
          <w:rFonts w:ascii="Century Gothic" w:hAnsi="Century Gothic"/>
          <w:sz w:val="18"/>
          <w:szCs w:val="18"/>
        </w:rPr>
        <w:t xml:space="preserve">. Il sistema uscirà dalla modalità </w:t>
      </w:r>
      <w:proofErr w:type="spellStart"/>
      <w:r w:rsidRPr="002478E6">
        <w:rPr>
          <w:rFonts w:ascii="Century Gothic" w:hAnsi="Century Gothic"/>
          <w:sz w:val="18"/>
          <w:szCs w:val="18"/>
        </w:rPr>
        <w:t>setup</w:t>
      </w:r>
      <w:proofErr w:type="spellEnd"/>
      <w:r w:rsidRPr="002478E6">
        <w:rPr>
          <w:rFonts w:ascii="Century Gothic" w:hAnsi="Century Gothic"/>
          <w:sz w:val="18"/>
          <w:szCs w:val="18"/>
        </w:rPr>
        <w:t>, senza salvare le modifiche, se per 20 secondi non viene premuto alcun tasto ad eccezione del sottomenu "S".</w:t>
      </w:r>
    </w:p>
    <w:p w:rsidR="00884097" w:rsidRPr="002478E6" w:rsidRDefault="002478E6" w:rsidP="002478E6">
      <w:pPr>
        <w:spacing w:after="0"/>
        <w:rPr>
          <w:rFonts w:ascii="Century Gothic" w:hAnsi="Century Gothic"/>
          <w:sz w:val="18"/>
          <w:szCs w:val="18"/>
        </w:rPr>
      </w:pPr>
      <w:r w:rsidRPr="002478E6">
        <w:rPr>
          <w:rFonts w:ascii="Century Gothic" w:hAnsi="Century Gothic"/>
          <w:sz w:val="18"/>
          <w:szCs w:val="18"/>
        </w:rPr>
        <w:t>Durante la programmazione il cambio elettronico non funziona</w:t>
      </w:r>
      <w:r w:rsidR="00884097" w:rsidRPr="002478E6">
        <w:rPr>
          <w:rFonts w:ascii="Century Gothic" w:hAnsi="Century Gothic"/>
          <w:sz w:val="18"/>
          <w:szCs w:val="18"/>
        </w:rPr>
        <w:t>.</w:t>
      </w:r>
    </w:p>
    <w:p w:rsidR="00884097" w:rsidRPr="002478E6" w:rsidRDefault="00884097" w:rsidP="00884097">
      <w:pPr>
        <w:spacing w:after="0"/>
        <w:rPr>
          <w:rFonts w:ascii="Century Gothic" w:hAnsi="Century Gothic"/>
          <w:sz w:val="18"/>
          <w:szCs w:val="18"/>
        </w:rPr>
      </w:pP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440"/>
        <w:gridCol w:w="9810"/>
      </w:tblGrid>
      <w:tr w:rsidR="002900B0" w:rsidRPr="002478E6" w:rsidTr="00361A55">
        <w:trPr>
          <w:trHeight w:val="1234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2900B0" w:rsidRDefault="002900B0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20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0B0" w:rsidRDefault="002900B0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2900B0" w:rsidRPr="002478E6" w:rsidRDefault="002478E6" w:rsidP="002478E6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478E6">
              <w:t>Salvo diversa indicazione dall’a</w:t>
            </w:r>
            <w:r>
              <w:t>ss</w:t>
            </w:r>
            <w:r w:rsidRPr="002478E6">
              <w:t>istenza IRC, modificare, se necessario, solo le voci del menu sotto elencate</w:t>
            </w:r>
            <w:r w:rsidR="002900B0" w:rsidRPr="002478E6">
              <w:t>.</w:t>
            </w:r>
          </w:p>
        </w:tc>
      </w:tr>
    </w:tbl>
    <w:p w:rsidR="00361A55" w:rsidRPr="002478E6" w:rsidRDefault="00361A55" w:rsidP="00884097">
      <w:pPr>
        <w:spacing w:after="0"/>
        <w:rPr>
          <w:rFonts w:ascii="Century Gothic" w:hAnsi="Century Gothic"/>
          <w:b/>
          <w:sz w:val="18"/>
          <w:szCs w:val="18"/>
        </w:rPr>
      </w:pPr>
    </w:p>
    <w:p w:rsidR="00885134" w:rsidRPr="00D17967" w:rsidRDefault="00884097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885134">
        <w:rPr>
          <w:rFonts w:ascii="Century Gothic" w:hAnsi="Century Gothic"/>
          <w:b/>
          <w:sz w:val="18"/>
          <w:szCs w:val="18"/>
        </w:rPr>
        <w:t>3.</w:t>
      </w:r>
      <w:r w:rsidR="00885134" w:rsidRPr="00885134">
        <w:rPr>
          <w:rFonts w:ascii="Century Gothic" w:hAnsi="Century Gothic"/>
          <w:b/>
          <w:sz w:val="18"/>
          <w:szCs w:val="18"/>
        </w:rPr>
        <w:t xml:space="preserve"> </w:t>
      </w:r>
      <w:r w:rsidR="00885134" w:rsidRPr="00D17967">
        <w:rPr>
          <w:rFonts w:ascii="Century Gothic" w:hAnsi="Century Gothic"/>
          <w:b/>
          <w:sz w:val="18"/>
          <w:szCs w:val="18"/>
        </w:rPr>
        <w:t>1 Regolazione della durata dell'impulso "t"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Impostarlo al valore massimo. Se la centralina cui viene collegato il sensore lo necessita, il tempo di durata dell'impulso di taglio può essere regolato nell'intervallo 20÷98ms. 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.2 Regime minimo intervento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rL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Il “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>” no</w:t>
      </w:r>
      <w:r>
        <w:rPr>
          <w:rFonts w:ascii="Century Gothic" w:hAnsi="Century Gothic"/>
          <w:sz w:val="18"/>
          <w:szCs w:val="18"/>
        </w:rPr>
        <w:t>n lavora mai sotto ai 2</w:t>
      </w:r>
      <w:r w:rsidRPr="00D17967">
        <w:rPr>
          <w:rFonts w:ascii="Century Gothic" w:hAnsi="Century Gothic"/>
          <w:sz w:val="18"/>
          <w:szCs w:val="18"/>
        </w:rPr>
        <w:t>000 giri/min. E’ possibile impostare una soglia minima superiore “</w:t>
      </w:r>
      <w:proofErr w:type="spellStart"/>
      <w:r w:rsidRPr="00D17967">
        <w:rPr>
          <w:rFonts w:ascii="Century Gothic" w:hAnsi="Century Gothic"/>
          <w:sz w:val="18"/>
          <w:szCs w:val="18"/>
        </w:rPr>
        <w:t>rL</w:t>
      </w:r>
      <w:proofErr w:type="spellEnd"/>
      <w:r w:rsidRPr="00D17967">
        <w:rPr>
          <w:rFonts w:ascii="Century Gothic" w:hAnsi="Century Gothic"/>
          <w:sz w:val="18"/>
          <w:szCs w:val="18"/>
        </w:rPr>
        <w:t>”.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 xml:space="preserve">.3 Tempo inferiore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"SL"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Impostare il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deside</w:t>
      </w:r>
      <w:r>
        <w:rPr>
          <w:rFonts w:ascii="Century Gothic" w:hAnsi="Century Gothic"/>
          <w:sz w:val="18"/>
          <w:szCs w:val="18"/>
        </w:rPr>
        <w:t>rato al regime “</w:t>
      </w:r>
      <w:proofErr w:type="spellStart"/>
      <w:r>
        <w:rPr>
          <w:rFonts w:ascii="Century Gothic" w:hAnsi="Century Gothic"/>
          <w:sz w:val="18"/>
          <w:szCs w:val="18"/>
        </w:rPr>
        <w:t>rL</w:t>
      </w:r>
      <w:proofErr w:type="spellEnd"/>
      <w:r>
        <w:rPr>
          <w:rFonts w:ascii="Century Gothic" w:hAnsi="Century Gothic"/>
          <w:sz w:val="18"/>
          <w:szCs w:val="18"/>
        </w:rPr>
        <w:t>” (vedi par. 3</w:t>
      </w:r>
      <w:r w:rsidRPr="00D17967">
        <w:rPr>
          <w:rFonts w:ascii="Century Gothic" w:hAnsi="Century Gothic"/>
          <w:sz w:val="18"/>
          <w:szCs w:val="18"/>
        </w:rPr>
        <w:t>.2).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 xml:space="preserve">.4 Regolazione del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in salita "L"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E' possibile impostare la soglia di carico a cui si desidera che il sensore invii il segnale di taglio per le cambiate in salita. Valore di default "18" impostabile nell'intervallo 0÷40Kg. 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Quando il </w:t>
      </w: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impostato viene superato, sul pannello si accendono le 2 linee orizzontali "--" a significare che il sensore sta inviando il segnale di taglio. Se ciò avviene troppo presto o troppo tardi, regolare il  </w:t>
      </w: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>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Provare con motore acceso e verificare che il taglio avvenga né</w:t>
      </w:r>
      <w:r>
        <w:rPr>
          <w:rFonts w:ascii="Century Gothic" w:hAnsi="Century Gothic"/>
          <w:sz w:val="18"/>
          <w:szCs w:val="18"/>
        </w:rPr>
        <w:t xml:space="preserve"> troppo presto né troppo tardi.</w:t>
      </w:r>
    </w:p>
    <w:p w:rsidR="00564B09" w:rsidRPr="00885134" w:rsidRDefault="00564B09" w:rsidP="00885134">
      <w:pPr>
        <w:spacing w:after="0"/>
        <w:rPr>
          <w:rFonts w:ascii="Century Gothic" w:hAnsi="Century Gothic"/>
          <w:sz w:val="18"/>
          <w:szCs w:val="18"/>
        </w:rPr>
      </w:pPr>
    </w:p>
    <w:tbl>
      <w:tblPr>
        <w:tblW w:w="21060" w:type="dxa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440"/>
        <w:gridCol w:w="9810"/>
        <w:gridCol w:w="9810"/>
      </w:tblGrid>
      <w:tr w:rsidR="00885134" w:rsidRPr="00885134" w:rsidTr="00C11E06">
        <w:trPr>
          <w:trHeight w:val="1271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885134" w:rsidRDefault="00885134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2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5134" w:rsidRDefault="00885134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right w:val="single" w:sz="4" w:space="0" w:color="FFFFFF" w:themeColor="background1"/>
            </w:tcBorders>
            <w:vAlign w:val="center"/>
          </w:tcPr>
          <w:p w:rsidR="00885134" w:rsidRPr="00D17967" w:rsidRDefault="00885134" w:rsidP="00425754">
            <w:pPr>
              <w:spacing w:after="0"/>
              <w:jc w:val="both"/>
            </w:pPr>
            <w:r w:rsidRPr="00D17967">
              <w:t xml:space="preserve">Un </w:t>
            </w:r>
            <w:proofErr w:type="spellStart"/>
            <w:r w:rsidRPr="00D17967">
              <w:t>precarico</w:t>
            </w:r>
            <w:proofErr w:type="spellEnd"/>
            <w:r w:rsidRPr="00D17967">
              <w:t xml:space="preserve"> troppo alto rende la cambiata di marcia “dura”, e alla lunga potrebbe rovinare le forchette del cambio. Un troppo basso </w:t>
            </w:r>
            <w:proofErr w:type="spellStart"/>
            <w:r w:rsidRPr="00D17967">
              <w:t>precarico</w:t>
            </w:r>
            <w:proofErr w:type="spellEnd"/>
            <w:r w:rsidRPr="00D17967">
              <w:t xml:space="preserve"> potrebbe </w:t>
            </w:r>
            <w:proofErr w:type="spellStart"/>
            <w:r w:rsidRPr="00D17967">
              <w:t>portari</w:t>
            </w:r>
            <w:proofErr w:type="spellEnd"/>
            <w:r w:rsidRPr="00D17967">
              <w:t xml:space="preserve"> a tagli di corrente indesiderati.</w:t>
            </w:r>
          </w:p>
          <w:p w:rsidR="00885134" w:rsidRPr="00D17967" w:rsidRDefault="00885134" w:rsidP="00425754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D17967">
              <w:t>Quindi prestare particolare attenzione a questo parametro</w:t>
            </w:r>
            <w:r>
              <w:t xml:space="preserve"> e impostarlo correttamente.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885134" w:rsidRPr="00885134" w:rsidRDefault="00885134" w:rsidP="002900B0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:rsidR="00884097" w:rsidRPr="00885134" w:rsidRDefault="00884097" w:rsidP="00884097">
      <w:pPr>
        <w:spacing w:after="0"/>
        <w:rPr>
          <w:rFonts w:ascii="Century Gothic" w:hAnsi="Century Gothic"/>
          <w:sz w:val="18"/>
          <w:szCs w:val="18"/>
        </w:rPr>
      </w:pPr>
      <w:r w:rsidRPr="00885134">
        <w:rPr>
          <w:rFonts w:ascii="Century Gothic" w:hAnsi="Century Gothic"/>
          <w:sz w:val="18"/>
          <w:szCs w:val="18"/>
        </w:rPr>
        <w:t xml:space="preserve"> </w:t>
      </w:r>
    </w:p>
    <w:p w:rsidR="00885134" w:rsidRPr="00D17967" w:rsidRDefault="00884097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885134">
        <w:rPr>
          <w:rFonts w:ascii="Century Gothic" w:hAnsi="Century Gothic"/>
          <w:b/>
          <w:sz w:val="18"/>
          <w:szCs w:val="18"/>
        </w:rPr>
        <w:t>3.</w:t>
      </w:r>
      <w:r w:rsidR="00885134" w:rsidRPr="00885134">
        <w:rPr>
          <w:rFonts w:ascii="Century Gothic" w:hAnsi="Century Gothic"/>
          <w:b/>
          <w:sz w:val="18"/>
          <w:szCs w:val="18"/>
        </w:rPr>
        <w:t xml:space="preserve"> </w:t>
      </w:r>
      <w:r w:rsidR="00885134" w:rsidRPr="00D17967">
        <w:rPr>
          <w:rFonts w:ascii="Century Gothic" w:hAnsi="Century Gothic"/>
          <w:b/>
          <w:sz w:val="18"/>
          <w:szCs w:val="18"/>
        </w:rPr>
        <w:t>.5 Visualizzazione carico attuale "S"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Entrando in questo menu è possibile visualizzare il carico attuale. Funzione utile per la regolazione del </w:t>
      </w: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(punto 2.4) e per il controllo dell'usura ingranaggi. 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.5.1 Visualizzazione carico massimo "--"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Premendo e mantenendo il tasto inferiore, sul display lampeggeranno "--" per circa 10 secondi al termine dei quali verrà visualizzato il carico massimo riscontrato nell'intervallo. Funzione utile per la regolazione del </w:t>
      </w: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(punto 2.4) e per il controllo dell'usura ingranaggi. 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.6 Regolazione del tempo di scalata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884097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Impostazione tempo di “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” in scalata al regime di 8000 giri/min. Impostabile nell’intervallo 20÷98ms. Default 98ms. il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12500 sarà in tutti i casi 70ms superiore al valore qui impostato. Nei regimi intermedi la centralina interpolerà il tempo. Si consiglia di impostare inizialmente un valore elevato e poi di ridurlo eventualmente sino a che la moto smette di “spingere” durante la scalata.</w:t>
      </w: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440"/>
        <w:gridCol w:w="9810"/>
      </w:tblGrid>
      <w:tr w:rsidR="00361A55" w:rsidRPr="00885134" w:rsidTr="00361A55">
        <w:trPr>
          <w:trHeight w:val="1242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361A55" w:rsidRDefault="00361A55" w:rsidP="00361A5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71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A55" w:rsidRDefault="00361A55" w:rsidP="00361A5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361A55" w:rsidRPr="00885134" w:rsidRDefault="00885134" w:rsidP="00361A55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85134">
              <w:t xml:space="preserve">Un </w:t>
            </w:r>
            <w:proofErr w:type="spellStart"/>
            <w:r w:rsidRPr="00885134">
              <w:t>precarico</w:t>
            </w:r>
            <w:proofErr w:type="spellEnd"/>
            <w:r w:rsidRPr="00885134">
              <w:t xml:space="preserve"> troppo alto rende la cambiata di marcia “dura”, e alla lunga potrebbe rovinare le forchette del cambio. Un troppo basso </w:t>
            </w:r>
            <w:proofErr w:type="spellStart"/>
            <w:r w:rsidRPr="00885134">
              <w:t>precarico</w:t>
            </w:r>
            <w:proofErr w:type="spellEnd"/>
            <w:r w:rsidRPr="00885134">
              <w:t xml:space="preserve"> potrebbe portare a “</w:t>
            </w:r>
            <w:proofErr w:type="spellStart"/>
            <w:r w:rsidRPr="00885134">
              <w:t>blippate</w:t>
            </w:r>
            <w:proofErr w:type="spellEnd"/>
            <w:r w:rsidRPr="00885134">
              <w:t>” (quindi piccole accelerazioni) indesiderate. Quindi prestare particolare attenzione a questo parametro e impostarlo correttamente</w:t>
            </w:r>
          </w:p>
        </w:tc>
      </w:tr>
    </w:tbl>
    <w:p w:rsidR="002E3EAE" w:rsidRPr="00885134" w:rsidRDefault="002E3EAE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975909" w:rsidRPr="00885134" w:rsidRDefault="00975909" w:rsidP="00884097">
      <w:pPr>
        <w:spacing w:after="0"/>
        <w:rPr>
          <w:rFonts w:ascii="Century Gothic" w:hAnsi="Century Gothic"/>
          <w:b/>
          <w:sz w:val="18"/>
          <w:szCs w:val="18"/>
        </w:rPr>
      </w:pPr>
    </w:p>
    <w:p w:rsidR="00975909" w:rsidRPr="00885134" w:rsidRDefault="00975909" w:rsidP="00884097">
      <w:pPr>
        <w:spacing w:after="0"/>
        <w:rPr>
          <w:rFonts w:ascii="Century Gothic" w:hAnsi="Century Gothic"/>
          <w:b/>
          <w:sz w:val="18"/>
          <w:szCs w:val="18"/>
        </w:rPr>
      </w:pPr>
    </w:p>
    <w:p w:rsidR="00885134" w:rsidRDefault="00885134" w:rsidP="00884097">
      <w:pPr>
        <w:spacing w:after="0"/>
        <w:rPr>
          <w:rFonts w:ascii="Century Gothic" w:hAnsi="Century Gothic"/>
          <w:b/>
          <w:sz w:val="18"/>
          <w:szCs w:val="18"/>
          <w:lang w:val="en-US"/>
        </w:rPr>
      </w:pPr>
    </w:p>
    <w:p w:rsidR="00885134" w:rsidRPr="00D17967" w:rsidRDefault="00884097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885134">
        <w:rPr>
          <w:rFonts w:ascii="Century Gothic" w:hAnsi="Century Gothic"/>
          <w:b/>
          <w:sz w:val="18"/>
          <w:szCs w:val="18"/>
        </w:rPr>
        <w:lastRenderedPageBreak/>
        <w:t>3.</w:t>
      </w:r>
      <w:r w:rsidR="00885134" w:rsidRPr="00885134">
        <w:rPr>
          <w:rFonts w:ascii="Century Gothic" w:hAnsi="Century Gothic"/>
          <w:b/>
          <w:sz w:val="18"/>
          <w:szCs w:val="18"/>
        </w:rPr>
        <w:t xml:space="preserve"> </w:t>
      </w:r>
      <w:r w:rsidR="00885134" w:rsidRPr="00D17967">
        <w:rPr>
          <w:rFonts w:ascii="Century Gothic" w:hAnsi="Century Gothic"/>
          <w:b/>
          <w:sz w:val="18"/>
          <w:szCs w:val="18"/>
        </w:rPr>
        <w:t xml:space="preserve">7 Regolazione del </w:t>
      </w:r>
      <w:proofErr w:type="spellStart"/>
      <w:r w:rsidR="00885134" w:rsidRPr="00D17967">
        <w:rPr>
          <w:rFonts w:ascii="Century Gothic" w:hAnsi="Century Gothic"/>
          <w:b/>
          <w:sz w:val="18"/>
          <w:szCs w:val="18"/>
        </w:rPr>
        <w:t>precarico</w:t>
      </w:r>
      <w:proofErr w:type="spellEnd"/>
      <w:r w:rsidR="00885134" w:rsidRPr="00D17967">
        <w:rPr>
          <w:rFonts w:ascii="Century Gothic" w:hAnsi="Century Gothic"/>
          <w:b/>
          <w:sz w:val="18"/>
          <w:szCs w:val="18"/>
        </w:rPr>
        <w:t xml:space="preserve"> in scalata "LS"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E' possibile impostare la soglia di carico a cui si desidera che il sensore invii il segnale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per le cambiate in scalata. Valore di default "18" impostabile nell'intervallo 7÷40Kg. Valori usuali sono da 12 a 22.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Quando il </w:t>
      </w: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impostato viene superato, sul pannello si accendono le 2 linee orizzontali "--" a significare che il sensore sta inviando il segnale di scalata. Se ciò avviene troppo presto o troppo tardi, regolare il  </w:t>
      </w: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>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Provare con motore acceso e verificare che il taglio avvenga né troppo presto né troppo tardi.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>2.8 Circuito Normalmente Aperto/Chiuso  "OC"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"C": Cir</w:t>
      </w:r>
      <w:r w:rsidRPr="00D17967">
        <w:rPr>
          <w:rFonts w:ascii="Century Gothic" w:hAnsi="Century Gothic"/>
          <w:sz w:val="18"/>
          <w:szCs w:val="18"/>
        </w:rPr>
        <w:t>cuito normalmente chiuso per taglio diretto sulle bobine (UPKIT).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"O": Circuito normalmente aperto , per centraline di serie che contemplano uso del cambio elettronico, modificate, o </w:t>
      </w:r>
      <w:proofErr w:type="spellStart"/>
      <w:r w:rsidRPr="00D17967">
        <w:rPr>
          <w:rFonts w:ascii="Century Gothic" w:hAnsi="Century Gothic"/>
          <w:sz w:val="18"/>
          <w:szCs w:val="18"/>
        </w:rPr>
        <w:t>aftermarket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tipo </w:t>
      </w:r>
      <w:proofErr w:type="spellStart"/>
      <w:r w:rsidRPr="00D17967">
        <w:rPr>
          <w:rFonts w:ascii="Century Gothic" w:hAnsi="Century Gothic"/>
          <w:sz w:val="18"/>
          <w:szCs w:val="18"/>
        </w:rPr>
        <w:t>Power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D17967">
        <w:rPr>
          <w:rFonts w:ascii="Century Gothic" w:hAnsi="Century Gothic"/>
          <w:sz w:val="18"/>
          <w:szCs w:val="18"/>
        </w:rPr>
        <w:t>Commander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D17967">
        <w:rPr>
          <w:rFonts w:ascii="Century Gothic" w:hAnsi="Century Gothic"/>
          <w:sz w:val="18"/>
          <w:szCs w:val="18"/>
        </w:rPr>
        <w:t>rapid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bike, YEC HRC, eccetera.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>2.91 Regolazione verso di lavoro "CE"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E' possibile impostare il verso di lavoro. Facendo riferimento alla cambiata tradizionale, cioè a salire, in "C" compressione o "E" estensione. 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Non modificare gli altri parametri.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>2.10 Dolcezza di intervento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rr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Parametro relativo alla salita: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Nel caso di taglio diretto sulle bobine, “0” significa taglio “diretto” e “duro”, Valori maggiori significano tagli più morbidi.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Per centraline aggiuntive impostare “00” 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2.11  Incremento del tempo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blipper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tra seconda e prima  "1A"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Talvolta le marce basse hanno </w:t>
      </w:r>
      <w:proofErr w:type="spellStart"/>
      <w:r w:rsidRPr="00D17967">
        <w:rPr>
          <w:rFonts w:ascii="Century Gothic" w:hAnsi="Century Gothic"/>
          <w:sz w:val="18"/>
          <w:szCs w:val="18"/>
        </w:rPr>
        <w:t>bisongo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di tempi più lunghi. “1</w:t>
      </w:r>
      <w:r>
        <w:rPr>
          <w:rFonts w:ascii="Century Gothic" w:hAnsi="Century Gothic"/>
          <w:sz w:val="18"/>
          <w:szCs w:val="18"/>
        </w:rPr>
        <w:t>A” è la percentuale (*10) di inc</w:t>
      </w:r>
      <w:r w:rsidRPr="00D17967">
        <w:rPr>
          <w:rFonts w:ascii="Century Gothic" w:hAnsi="Century Gothic"/>
          <w:sz w:val="18"/>
          <w:szCs w:val="18"/>
        </w:rPr>
        <w:t xml:space="preserve">remento del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blipper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prefissato.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2.12  Lettura del valore in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volts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prima marcia “1C"</w:t>
      </w: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  <w:u w:val="single"/>
        </w:rPr>
      </w:pPr>
      <w:r w:rsidRPr="00885134">
        <w:rPr>
          <w:rFonts w:ascii="Century Gothic" w:hAnsi="Century Gothic"/>
          <w:sz w:val="18"/>
          <w:szCs w:val="18"/>
          <w:u w:val="single"/>
        </w:rPr>
        <w:t>NON USARE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2.13  Lettura del valore in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volts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sesta marcia “6U"</w:t>
      </w: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  <w:u w:val="single"/>
        </w:rPr>
      </w:pPr>
      <w:r w:rsidRPr="00885134">
        <w:rPr>
          <w:rFonts w:ascii="Century Gothic" w:hAnsi="Century Gothic"/>
          <w:sz w:val="18"/>
          <w:szCs w:val="18"/>
          <w:u w:val="single"/>
        </w:rPr>
        <w:t>NON USARE</w:t>
      </w:r>
    </w:p>
    <w:p w:rsidR="00885134" w:rsidRPr="00D1796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2.14 Modello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Firmware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“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tt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”</w:t>
      </w:r>
    </w:p>
    <w:p w:rsidR="00BD6BC6" w:rsidRDefault="00885134" w:rsidP="00885134">
      <w:pPr>
        <w:spacing w:after="0"/>
        <w:rPr>
          <w:rFonts w:ascii="Century Gothic" w:hAnsi="Century Gothic"/>
          <w:sz w:val="18"/>
          <w:szCs w:val="18"/>
          <w:lang w:val="en-US"/>
        </w:rPr>
      </w:pPr>
      <w:r w:rsidRPr="00D17967">
        <w:rPr>
          <w:rFonts w:ascii="Century Gothic" w:hAnsi="Century Gothic"/>
          <w:sz w:val="18"/>
          <w:szCs w:val="18"/>
        </w:rPr>
        <w:t xml:space="preserve">Tipo di </w:t>
      </w:r>
      <w:proofErr w:type="spellStart"/>
      <w:r w:rsidRPr="00D17967">
        <w:rPr>
          <w:rFonts w:ascii="Century Gothic" w:hAnsi="Century Gothic"/>
          <w:sz w:val="18"/>
          <w:szCs w:val="18"/>
        </w:rPr>
        <w:t>firmware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, </w:t>
      </w:r>
      <w:r w:rsidRPr="00885134">
        <w:rPr>
          <w:rFonts w:ascii="Century Gothic" w:hAnsi="Century Gothic"/>
          <w:b/>
          <w:sz w:val="18"/>
          <w:szCs w:val="18"/>
        </w:rPr>
        <w:t>non cambiare</w:t>
      </w:r>
      <w:r w:rsidRPr="00D17967">
        <w:rPr>
          <w:rFonts w:ascii="Century Gothic" w:hAnsi="Century Gothic"/>
          <w:sz w:val="18"/>
          <w:szCs w:val="18"/>
        </w:rPr>
        <w:t xml:space="preserve">. </w:t>
      </w:r>
      <w:proofErr w:type="spellStart"/>
      <w:r>
        <w:rPr>
          <w:rFonts w:ascii="Century Gothic" w:hAnsi="Century Gothic"/>
          <w:sz w:val="18"/>
          <w:szCs w:val="18"/>
          <w:lang w:val="en-US"/>
        </w:rPr>
        <w:t>Impostato</w:t>
      </w:r>
      <w:proofErr w:type="spellEnd"/>
      <w:r>
        <w:rPr>
          <w:rFonts w:ascii="Century Gothic" w:hAnsi="Century Gothic"/>
          <w:sz w:val="18"/>
          <w:szCs w:val="18"/>
          <w:lang w:val="en-US"/>
        </w:rPr>
        <w:t xml:space="preserve"> </w:t>
      </w:r>
      <w:proofErr w:type="spellStart"/>
      <w:r>
        <w:rPr>
          <w:rFonts w:ascii="Century Gothic" w:hAnsi="Century Gothic"/>
          <w:sz w:val="18"/>
          <w:szCs w:val="18"/>
          <w:lang w:val="en-US"/>
        </w:rPr>
        <w:t>su</w:t>
      </w:r>
      <w:proofErr w:type="spellEnd"/>
      <w:r>
        <w:rPr>
          <w:rFonts w:ascii="Century Gothic" w:hAnsi="Century Gothic"/>
          <w:sz w:val="18"/>
          <w:szCs w:val="18"/>
          <w:lang w:val="en-US"/>
        </w:rPr>
        <w:t xml:space="preserve"> “17</w:t>
      </w:r>
      <w:r w:rsidRPr="00D17967">
        <w:rPr>
          <w:rFonts w:ascii="Century Gothic" w:hAnsi="Century Gothic"/>
          <w:sz w:val="18"/>
          <w:szCs w:val="18"/>
          <w:lang w:val="en-US"/>
        </w:rPr>
        <w:t>”</w:t>
      </w:r>
    </w:p>
    <w:p w:rsidR="002607C4" w:rsidRPr="00884097" w:rsidRDefault="00885134" w:rsidP="002607C4">
      <w:pPr>
        <w:pStyle w:val="Titolo1"/>
      </w:pPr>
      <w:r>
        <w:t>PICCOLO SUGGERIMENTI INZIALI</w:t>
      </w:r>
    </w:p>
    <w:p w:rsidR="002607C4" w:rsidRPr="00A9026C" w:rsidRDefault="002607C4" w:rsidP="002607C4">
      <w:pPr>
        <w:pStyle w:val="Corpodeltesto"/>
        <w:spacing w:line="202" w:lineRule="exact"/>
        <w:ind w:right="570"/>
        <w:jc w:val="both"/>
        <w:rPr>
          <w:b/>
        </w:rPr>
      </w:pP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885134">
        <w:rPr>
          <w:rFonts w:ascii="Century Gothic" w:hAnsi="Century Gothic"/>
          <w:sz w:val="18"/>
          <w:szCs w:val="18"/>
        </w:rPr>
        <w:t>Il sistema viene fornito già funzionante, settare subito il parametro “CE” in funzione del proprio cambio.</w:t>
      </w: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885134">
        <w:rPr>
          <w:rFonts w:ascii="Century Gothic" w:hAnsi="Century Gothic"/>
          <w:sz w:val="18"/>
          <w:szCs w:val="18"/>
        </w:rPr>
        <w:t>Il sistema viene fornito con parametri funzionanti e in sicurezza, ma ogni pilota può apportare piccole regolazioni per renderlo compatibile con il proprio stile di guida. Qui alcuni consigli:</w:t>
      </w:r>
    </w:p>
    <w:p w:rsidR="00885134" w:rsidRPr="00885134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proofErr w:type="spellStart"/>
      <w:r w:rsidRPr="00885134">
        <w:rPr>
          <w:rFonts w:ascii="Century Gothic" w:hAnsi="Century Gothic"/>
          <w:sz w:val="18"/>
          <w:szCs w:val="18"/>
        </w:rPr>
        <w:t>Precarico</w:t>
      </w:r>
      <w:proofErr w:type="spellEnd"/>
      <w:r w:rsidRPr="00885134">
        <w:rPr>
          <w:rFonts w:ascii="Century Gothic" w:hAnsi="Century Gothic"/>
          <w:sz w:val="18"/>
          <w:szCs w:val="18"/>
        </w:rPr>
        <w:t>: Accendere il quadro, entra nel menù “S”, senza toccare la leva del cambio, e verifica che il display indichi “</w:t>
      </w:r>
      <w:smartTag w:uri="urn:schemas-microsoft-com:office:smarttags" w:element="metricconverter">
        <w:smartTagPr>
          <w:attr w:name="ProductID" w:val="00”"/>
        </w:smartTagPr>
        <w:r w:rsidRPr="00885134">
          <w:rPr>
            <w:rFonts w:ascii="Century Gothic" w:hAnsi="Century Gothic"/>
            <w:sz w:val="18"/>
            <w:szCs w:val="18"/>
          </w:rPr>
          <w:t>00”</w:t>
        </w:r>
      </w:smartTag>
      <w:r w:rsidRPr="00885134">
        <w:rPr>
          <w:rFonts w:ascii="Century Gothic" w:hAnsi="Century Gothic"/>
          <w:sz w:val="18"/>
          <w:szCs w:val="18"/>
        </w:rPr>
        <w:t xml:space="preserve"> o “</w:t>
      </w:r>
      <w:smartTag w:uri="urn:schemas-microsoft-com:office:smarttags" w:element="metricconverter">
        <w:smartTagPr>
          <w:attr w:name="ProductID" w:val="01”"/>
        </w:smartTagPr>
        <w:r w:rsidRPr="00885134">
          <w:rPr>
            <w:rFonts w:ascii="Century Gothic" w:hAnsi="Century Gothic"/>
            <w:sz w:val="18"/>
            <w:szCs w:val="18"/>
          </w:rPr>
          <w:t>01”</w:t>
        </w:r>
      </w:smartTag>
      <w:r w:rsidRPr="00885134">
        <w:rPr>
          <w:rFonts w:ascii="Century Gothic" w:hAnsi="Century Gothic"/>
          <w:sz w:val="18"/>
          <w:szCs w:val="18"/>
        </w:rPr>
        <w:t xml:space="preserve"> lampeggianti, non un numero maggiore. Poi inserire la terza marcia e fare forza sulla leva del cambio (in direzione salita di marcia) fino a sentire l’ingranaggio, ma senza far si che entri la marcia. </w:t>
      </w: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885134">
        <w:rPr>
          <w:rFonts w:ascii="Century Gothic" w:hAnsi="Century Gothic"/>
          <w:sz w:val="18"/>
          <w:szCs w:val="18"/>
        </w:rPr>
        <w:t>Ora si leggerà invece che “</w:t>
      </w:r>
      <w:smartTag w:uri="urn:schemas-microsoft-com:office:smarttags" w:element="metricconverter">
        <w:smartTagPr>
          <w:attr w:name="ProductID" w:val="00”"/>
        </w:smartTagPr>
        <w:r w:rsidRPr="00885134">
          <w:rPr>
            <w:rFonts w:ascii="Century Gothic" w:hAnsi="Century Gothic"/>
            <w:sz w:val="18"/>
            <w:szCs w:val="18"/>
          </w:rPr>
          <w:t>00”</w:t>
        </w:r>
      </w:smartTag>
      <w:r w:rsidRPr="00885134">
        <w:rPr>
          <w:rFonts w:ascii="Century Gothic" w:hAnsi="Century Gothic"/>
          <w:sz w:val="18"/>
          <w:szCs w:val="18"/>
        </w:rPr>
        <w:t xml:space="preserve"> o “</w:t>
      </w:r>
      <w:smartTag w:uri="urn:schemas-microsoft-com:office:smarttags" w:element="metricconverter">
        <w:smartTagPr>
          <w:attr w:name="ProductID" w:val="01”"/>
        </w:smartTagPr>
        <w:r w:rsidRPr="00885134">
          <w:rPr>
            <w:rFonts w:ascii="Century Gothic" w:hAnsi="Century Gothic"/>
            <w:sz w:val="18"/>
            <w:szCs w:val="18"/>
          </w:rPr>
          <w:t>01”</w:t>
        </w:r>
      </w:smartTag>
      <w:r w:rsidRPr="00885134">
        <w:rPr>
          <w:rFonts w:ascii="Century Gothic" w:hAnsi="Century Gothic"/>
          <w:sz w:val="18"/>
          <w:szCs w:val="18"/>
        </w:rPr>
        <w:t xml:space="preserve"> un numero tra “</w:t>
      </w:r>
      <w:smartTag w:uri="urn:schemas-microsoft-com:office:smarttags" w:element="metricconverter">
        <w:smartTagPr>
          <w:attr w:name="ProductID" w:val="08”"/>
        </w:smartTagPr>
        <w:r w:rsidRPr="00885134">
          <w:rPr>
            <w:rFonts w:ascii="Century Gothic" w:hAnsi="Century Gothic"/>
            <w:sz w:val="18"/>
            <w:szCs w:val="18"/>
          </w:rPr>
          <w:t>08”</w:t>
        </w:r>
      </w:smartTag>
      <w:r w:rsidRPr="00885134">
        <w:rPr>
          <w:rFonts w:ascii="Century Gothic" w:hAnsi="Century Gothic"/>
          <w:sz w:val="18"/>
          <w:szCs w:val="18"/>
        </w:rPr>
        <w:t xml:space="preserve"> e “</w:t>
      </w:r>
      <w:smartTag w:uri="urn:schemas-microsoft-com:office:smarttags" w:element="metricconverter">
        <w:smartTagPr>
          <w:attr w:name="ProductID" w:val="18”"/>
        </w:smartTagPr>
        <w:r w:rsidRPr="00885134">
          <w:rPr>
            <w:rFonts w:ascii="Century Gothic" w:hAnsi="Century Gothic"/>
            <w:sz w:val="18"/>
            <w:szCs w:val="18"/>
          </w:rPr>
          <w:t>18”</w:t>
        </w:r>
      </w:smartTag>
      <w:r w:rsidRPr="00885134">
        <w:rPr>
          <w:rFonts w:ascii="Century Gothic" w:hAnsi="Century Gothic"/>
          <w:sz w:val="18"/>
          <w:szCs w:val="18"/>
        </w:rPr>
        <w:t xml:space="preserve">. Riportare questo valore in “L”. </w:t>
      </w:r>
    </w:p>
    <w:p w:rsidR="002607C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885134">
        <w:rPr>
          <w:rFonts w:ascii="Century Gothic" w:hAnsi="Century Gothic"/>
          <w:sz w:val="18"/>
          <w:szCs w:val="18"/>
        </w:rPr>
        <w:t>Ora ripetere la stessa prova, però in direzione discesa di marcia. E in questo caso il valore che verrà fuori riportarlo in “LS”</w:t>
      </w:r>
      <w:r w:rsidR="002607C4" w:rsidRPr="00885134">
        <w:rPr>
          <w:rFonts w:ascii="Century Gothic" w:hAnsi="Century Gothic"/>
          <w:sz w:val="18"/>
          <w:szCs w:val="18"/>
        </w:rPr>
        <w:t>.</w:t>
      </w:r>
    </w:p>
    <w:p w:rsidR="00975909" w:rsidRPr="00885134" w:rsidRDefault="00975909" w:rsidP="002607C4">
      <w:pPr>
        <w:spacing w:after="0"/>
        <w:rPr>
          <w:rFonts w:ascii="Century Gothic" w:hAnsi="Century Gothic"/>
          <w:sz w:val="18"/>
          <w:szCs w:val="18"/>
        </w:rPr>
      </w:pPr>
    </w:p>
    <w:p w:rsidR="002607C4" w:rsidRPr="00885134" w:rsidRDefault="002607C4" w:rsidP="002607C4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2607C4" w:rsidRPr="00884097" w:rsidRDefault="002607C4" w:rsidP="002607C4">
      <w:pPr>
        <w:pStyle w:val="Titolo1"/>
      </w:pPr>
      <w:r>
        <w:t>TROUBLESHOOTING</w:t>
      </w:r>
    </w:p>
    <w:p w:rsidR="002607C4" w:rsidRPr="00A9026C" w:rsidRDefault="002607C4" w:rsidP="002607C4">
      <w:pPr>
        <w:pStyle w:val="Corpodeltesto"/>
        <w:spacing w:line="202" w:lineRule="exact"/>
        <w:ind w:right="570"/>
        <w:jc w:val="both"/>
        <w:rPr>
          <w:b/>
        </w:rPr>
      </w:pPr>
    </w:p>
    <w:p w:rsidR="00885134" w:rsidRPr="00B855C7" w:rsidRDefault="002607C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885134">
        <w:rPr>
          <w:rFonts w:ascii="Century Gothic" w:hAnsi="Century Gothic"/>
          <w:b/>
          <w:sz w:val="18"/>
          <w:szCs w:val="18"/>
        </w:rPr>
        <w:t>5.</w:t>
      </w:r>
      <w:r w:rsidR="00885134" w:rsidRPr="00885134">
        <w:rPr>
          <w:rFonts w:ascii="Century Gothic" w:hAnsi="Century Gothic"/>
          <w:b/>
          <w:sz w:val="18"/>
          <w:szCs w:val="18"/>
        </w:rPr>
        <w:t xml:space="preserve"> </w:t>
      </w:r>
      <w:r w:rsidR="00885134" w:rsidRPr="00B855C7">
        <w:rPr>
          <w:rFonts w:ascii="Century Gothic" w:hAnsi="Century Gothic"/>
          <w:b/>
          <w:sz w:val="18"/>
          <w:szCs w:val="18"/>
        </w:rPr>
        <w:t>1</w:t>
      </w:r>
      <w:r w:rsidR="00885134" w:rsidRPr="00B855C7">
        <w:rPr>
          <w:rFonts w:ascii="Century Gothic" w:hAnsi="Century Gothic"/>
          <w:b/>
          <w:sz w:val="18"/>
          <w:szCs w:val="18"/>
        </w:rPr>
        <w:tab/>
        <w:t xml:space="preserve"> La moto non si accende: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Verifica l’installazione del cablaggio bobine (vedi par. 1.</w:t>
      </w:r>
      <w:r>
        <w:rPr>
          <w:rFonts w:ascii="Century Gothic" w:hAnsi="Century Gothic"/>
          <w:sz w:val="18"/>
          <w:szCs w:val="18"/>
        </w:rPr>
        <w:t>4)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Verifica che OC sia in</w:t>
      </w:r>
      <w:r w:rsidRPr="00D17967">
        <w:rPr>
          <w:rFonts w:ascii="Century Gothic" w:hAnsi="Century Gothic"/>
          <w:sz w:val="18"/>
          <w:szCs w:val="18"/>
        </w:rPr>
        <w:t xml:space="preserve"> C.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</w:t>
      </w:r>
      <w:r>
        <w:rPr>
          <w:rFonts w:ascii="Century Gothic" w:hAnsi="Century Gothic"/>
          <w:sz w:val="18"/>
          <w:szCs w:val="18"/>
        </w:rPr>
        <w:t>ifica di non avere E1 sul display. In questo caso, contatta l’assistenza</w:t>
      </w:r>
      <w:r w:rsidRPr="00D17967">
        <w:rPr>
          <w:rFonts w:ascii="Century Gothic" w:hAnsi="Century Gothic"/>
          <w:sz w:val="18"/>
          <w:szCs w:val="18"/>
        </w:rPr>
        <w:t>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885134" w:rsidRPr="00B855C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5.2</w:t>
      </w:r>
      <w:r w:rsidRPr="00B855C7">
        <w:rPr>
          <w:rFonts w:ascii="Century Gothic" w:hAnsi="Century Gothic"/>
          <w:b/>
          <w:sz w:val="18"/>
          <w:szCs w:val="18"/>
        </w:rPr>
        <w:tab/>
        <w:t xml:space="preserve">Il sistema continua a </w:t>
      </w:r>
      <w:proofErr w:type="spellStart"/>
      <w:r w:rsidRPr="00B855C7">
        <w:rPr>
          <w:rFonts w:ascii="Century Gothic" w:hAnsi="Century Gothic"/>
          <w:b/>
          <w:sz w:val="18"/>
          <w:szCs w:val="18"/>
        </w:rPr>
        <w:t>blippare</w:t>
      </w:r>
      <w:proofErr w:type="spellEnd"/>
      <w:r w:rsidRPr="00B855C7">
        <w:rPr>
          <w:rFonts w:ascii="Century Gothic" w:hAnsi="Century Gothic"/>
          <w:b/>
          <w:sz w:val="18"/>
          <w:szCs w:val="18"/>
        </w:rPr>
        <w:t xml:space="preserve"> o a tagliare corrente senza nessun movimento della leva: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885134" w:rsidRPr="00B855C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5.3</w:t>
      </w:r>
      <w:r w:rsidRPr="00B855C7"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>Scalata funziona, salita no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lastRenderedPageBreak/>
        <w:t xml:space="preserve">Verifica che, quando si prova ad inserire la marcia, appaiano “- -“ </w:t>
      </w:r>
      <w:r>
        <w:rPr>
          <w:rFonts w:ascii="Century Gothic" w:hAnsi="Century Gothic"/>
          <w:sz w:val="18"/>
          <w:szCs w:val="18"/>
        </w:rPr>
        <w:t xml:space="preserve">sul display, e di sentire contemporaneamente un “click” dalla scatola nera del </w:t>
      </w:r>
      <w:proofErr w:type="spellStart"/>
      <w:r>
        <w:rPr>
          <w:rFonts w:ascii="Century Gothic" w:hAnsi="Century Gothic"/>
          <w:sz w:val="18"/>
          <w:szCs w:val="18"/>
        </w:rPr>
        <w:t>blipper</w:t>
      </w:r>
      <w:proofErr w:type="spellEnd"/>
      <w:r>
        <w:rPr>
          <w:rFonts w:ascii="Century Gothic" w:hAnsi="Century Gothic"/>
          <w:sz w:val="18"/>
          <w:szCs w:val="18"/>
        </w:rPr>
        <w:t>: se cosi non fosse, verificare il parametro “L”.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Verifica l’installazione del cablaggio bobine (vedi par. 1.</w:t>
      </w:r>
      <w:r>
        <w:rPr>
          <w:rFonts w:ascii="Century Gothic" w:hAnsi="Century Gothic"/>
          <w:sz w:val="18"/>
          <w:szCs w:val="18"/>
        </w:rPr>
        <w:t>4)</w:t>
      </w:r>
    </w:p>
    <w:p w:rsidR="00885134" w:rsidRPr="00B855C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5.4</w:t>
      </w:r>
      <w:r w:rsidRPr="00B855C7"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>Salita funziona, scalata no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Verifica che, quando si prova a scalare</w:t>
      </w:r>
      <w:r w:rsidRPr="00B855C7">
        <w:rPr>
          <w:rFonts w:ascii="Century Gothic" w:hAnsi="Century Gothic"/>
          <w:sz w:val="18"/>
          <w:szCs w:val="18"/>
        </w:rPr>
        <w:t xml:space="preserve"> la marcia, appaiano “- -“ </w:t>
      </w:r>
      <w:r>
        <w:rPr>
          <w:rFonts w:ascii="Century Gothic" w:hAnsi="Century Gothic"/>
          <w:sz w:val="18"/>
          <w:szCs w:val="18"/>
        </w:rPr>
        <w:t xml:space="preserve">sul display, e di sentire contemporaneamente un “click” dalla scatola nera del </w:t>
      </w:r>
      <w:proofErr w:type="spellStart"/>
      <w:r>
        <w:rPr>
          <w:rFonts w:ascii="Century Gothic" w:hAnsi="Century Gothic"/>
          <w:sz w:val="18"/>
          <w:szCs w:val="18"/>
        </w:rPr>
        <w:t>blipper</w:t>
      </w:r>
      <w:proofErr w:type="spellEnd"/>
      <w:r>
        <w:rPr>
          <w:rFonts w:ascii="Century Gothic" w:hAnsi="Century Gothic"/>
          <w:sz w:val="18"/>
          <w:szCs w:val="18"/>
        </w:rPr>
        <w:t>: Se cosi non fosse, verificare il parametro “LS”.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885134" w:rsidRPr="00D1796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885134" w:rsidRPr="00B855C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5.5</w:t>
      </w:r>
      <w:r w:rsidRPr="00B855C7">
        <w:rPr>
          <w:rFonts w:ascii="Century Gothic" w:hAnsi="Century Gothic"/>
          <w:b/>
          <w:sz w:val="18"/>
          <w:szCs w:val="18"/>
        </w:rPr>
        <w:tab/>
        <w:t xml:space="preserve">Il </w:t>
      </w:r>
      <w:proofErr w:type="spellStart"/>
      <w:r w:rsidRPr="00B855C7">
        <w:rPr>
          <w:rFonts w:ascii="Century Gothic" w:hAnsi="Century Gothic"/>
          <w:b/>
          <w:sz w:val="18"/>
          <w:szCs w:val="18"/>
        </w:rPr>
        <w:t>blipper</w:t>
      </w:r>
      <w:proofErr w:type="spellEnd"/>
      <w:r w:rsidRPr="00B855C7">
        <w:rPr>
          <w:rFonts w:ascii="Century Gothic" w:hAnsi="Century Gothic"/>
          <w:b/>
          <w:sz w:val="18"/>
          <w:szCs w:val="18"/>
        </w:rPr>
        <w:t xml:space="preserve"> lavora al contrario: 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</w:t>
      </w:r>
      <w:r>
        <w:rPr>
          <w:rFonts w:ascii="Century Gothic" w:hAnsi="Century Gothic"/>
          <w:sz w:val="18"/>
          <w:szCs w:val="18"/>
        </w:rPr>
        <w:t>.</w:t>
      </w:r>
    </w:p>
    <w:p w:rsidR="00885134" w:rsidRPr="00B855C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5.6</w:t>
      </w:r>
      <w:r w:rsidRPr="00B855C7">
        <w:rPr>
          <w:rFonts w:ascii="Century Gothic" w:hAnsi="Century Gothic"/>
          <w:b/>
          <w:sz w:val="18"/>
          <w:szCs w:val="18"/>
        </w:rPr>
        <w:tab/>
        <w:t xml:space="preserve">Dopo una </w:t>
      </w:r>
      <w:proofErr w:type="spellStart"/>
      <w:r w:rsidRPr="00B855C7">
        <w:rPr>
          <w:rFonts w:ascii="Century Gothic" w:hAnsi="Century Gothic"/>
          <w:b/>
          <w:sz w:val="18"/>
          <w:szCs w:val="18"/>
        </w:rPr>
        <w:t>blippata</w:t>
      </w:r>
      <w:proofErr w:type="spellEnd"/>
      <w:r w:rsidRPr="00B855C7">
        <w:rPr>
          <w:rFonts w:ascii="Century Gothic" w:hAnsi="Century Gothic"/>
          <w:b/>
          <w:sz w:val="18"/>
          <w:szCs w:val="18"/>
        </w:rPr>
        <w:t>, specialmente ad alti giri, la moto va in protezione: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essere connesso all’APS, e non al TPS.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Ridurre “SL” e “</w:t>
      </w:r>
      <w:proofErr w:type="spellStart"/>
      <w:r w:rsidRPr="00B855C7">
        <w:rPr>
          <w:rFonts w:ascii="Century Gothic" w:hAnsi="Century Gothic"/>
          <w:sz w:val="18"/>
          <w:szCs w:val="18"/>
        </w:rPr>
        <w:t>tS</w:t>
      </w:r>
      <w:proofErr w:type="spellEnd"/>
      <w:r w:rsidRPr="00B855C7">
        <w:rPr>
          <w:rFonts w:ascii="Century Gothic" w:hAnsi="Century Gothic"/>
          <w:sz w:val="18"/>
          <w:szCs w:val="18"/>
        </w:rPr>
        <w:t>”.</w:t>
      </w:r>
    </w:p>
    <w:p w:rsidR="00885134" w:rsidRPr="00B855C7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5.7</w:t>
      </w:r>
      <w:r w:rsidRPr="00B855C7">
        <w:rPr>
          <w:rFonts w:ascii="Century Gothic" w:hAnsi="Century Gothic"/>
          <w:b/>
          <w:sz w:val="18"/>
          <w:szCs w:val="18"/>
        </w:rPr>
        <w:tab/>
        <w:t>Le marce non entrano</w:t>
      </w:r>
      <w:r>
        <w:rPr>
          <w:rFonts w:ascii="Century Gothic" w:hAnsi="Century Gothic"/>
          <w:b/>
          <w:sz w:val="18"/>
          <w:szCs w:val="18"/>
        </w:rPr>
        <w:t xml:space="preserve"> del tutto</w:t>
      </w:r>
      <w:r w:rsidRPr="00B855C7">
        <w:rPr>
          <w:rFonts w:ascii="Century Gothic" w:hAnsi="Century Gothic"/>
          <w:b/>
          <w:sz w:val="18"/>
          <w:szCs w:val="18"/>
        </w:rPr>
        <w:t xml:space="preserve"> o entrano e poi escono subito dopo una salita di marcia: 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Aumentare “t”. </w:t>
      </w:r>
    </w:p>
    <w:p w:rsidR="00885134" w:rsidRPr="00D220A9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“L” (vedi Par 3.4)</w:t>
      </w:r>
    </w:p>
    <w:p w:rsidR="00885134" w:rsidRPr="00D220A9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220A9">
        <w:rPr>
          <w:rFonts w:ascii="Century Gothic" w:hAnsi="Century Gothic"/>
          <w:b/>
          <w:sz w:val="18"/>
          <w:szCs w:val="18"/>
        </w:rPr>
        <w:t>5.8</w:t>
      </w:r>
      <w:r w:rsidRPr="00D220A9">
        <w:rPr>
          <w:rFonts w:ascii="Century Gothic" w:hAnsi="Century Gothic"/>
          <w:b/>
          <w:sz w:val="18"/>
          <w:szCs w:val="18"/>
        </w:rPr>
        <w:tab/>
      </w:r>
      <w:r w:rsidRPr="00B855C7">
        <w:rPr>
          <w:rFonts w:ascii="Century Gothic" w:hAnsi="Century Gothic"/>
          <w:b/>
          <w:sz w:val="18"/>
          <w:szCs w:val="18"/>
        </w:rPr>
        <w:t>marce non entrano</w:t>
      </w:r>
      <w:r>
        <w:rPr>
          <w:rFonts w:ascii="Century Gothic" w:hAnsi="Century Gothic"/>
          <w:b/>
          <w:sz w:val="18"/>
          <w:szCs w:val="18"/>
        </w:rPr>
        <w:t xml:space="preserve"> del tutto</w:t>
      </w:r>
      <w:r w:rsidRPr="00B855C7">
        <w:rPr>
          <w:rFonts w:ascii="Century Gothic" w:hAnsi="Century Gothic"/>
          <w:b/>
          <w:sz w:val="18"/>
          <w:szCs w:val="18"/>
        </w:rPr>
        <w:t xml:space="preserve"> o entrano e poi escono subito dopo una </w:t>
      </w:r>
      <w:r>
        <w:rPr>
          <w:rFonts w:ascii="Century Gothic" w:hAnsi="Century Gothic"/>
          <w:b/>
          <w:sz w:val="18"/>
          <w:szCs w:val="18"/>
        </w:rPr>
        <w:t>scalata</w:t>
      </w:r>
      <w:r w:rsidRPr="00B855C7">
        <w:rPr>
          <w:rFonts w:ascii="Century Gothic" w:hAnsi="Century Gothic"/>
          <w:b/>
          <w:sz w:val="18"/>
          <w:szCs w:val="18"/>
        </w:rPr>
        <w:t xml:space="preserve"> di marcia</w:t>
      </w:r>
      <w:r w:rsidRPr="00D220A9">
        <w:rPr>
          <w:rFonts w:ascii="Century Gothic" w:hAnsi="Century Gothic"/>
          <w:b/>
          <w:sz w:val="18"/>
          <w:szCs w:val="18"/>
        </w:rPr>
        <w:t xml:space="preserve">: </w:t>
      </w:r>
    </w:p>
    <w:p w:rsidR="00885134" w:rsidRPr="00B855C7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Aumenta “SL” e “</w:t>
      </w:r>
      <w:proofErr w:type="spellStart"/>
      <w:r w:rsidRPr="00B855C7">
        <w:rPr>
          <w:rFonts w:ascii="Century Gothic" w:hAnsi="Century Gothic"/>
          <w:sz w:val="18"/>
          <w:szCs w:val="18"/>
        </w:rPr>
        <w:t>tS</w:t>
      </w:r>
      <w:proofErr w:type="spellEnd"/>
      <w:r w:rsidRPr="00B855C7">
        <w:rPr>
          <w:rFonts w:ascii="Century Gothic" w:hAnsi="Century Gothic"/>
          <w:sz w:val="18"/>
          <w:szCs w:val="18"/>
        </w:rPr>
        <w:t>”.</w:t>
      </w:r>
    </w:p>
    <w:p w:rsidR="0088513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885134">
        <w:rPr>
          <w:rFonts w:ascii="Century Gothic" w:hAnsi="Century Gothic"/>
          <w:sz w:val="18"/>
          <w:szCs w:val="18"/>
        </w:rPr>
        <w:t>Verifica “LS” (Par 3.7)</w:t>
      </w:r>
    </w:p>
    <w:p w:rsidR="00885134" w:rsidRPr="00D220A9" w:rsidRDefault="00885134" w:rsidP="00885134">
      <w:pPr>
        <w:spacing w:after="0"/>
        <w:rPr>
          <w:rFonts w:ascii="Century Gothic" w:hAnsi="Century Gothic"/>
          <w:b/>
          <w:sz w:val="18"/>
          <w:szCs w:val="18"/>
        </w:rPr>
      </w:pPr>
      <w:r w:rsidRPr="00D220A9">
        <w:rPr>
          <w:rFonts w:ascii="Century Gothic" w:hAnsi="Century Gothic"/>
          <w:b/>
          <w:sz w:val="18"/>
          <w:szCs w:val="18"/>
        </w:rPr>
        <w:t>5.9</w:t>
      </w:r>
      <w:r w:rsidRPr="00D220A9">
        <w:rPr>
          <w:rFonts w:ascii="Century Gothic" w:hAnsi="Century Gothic"/>
          <w:b/>
          <w:sz w:val="18"/>
          <w:szCs w:val="18"/>
        </w:rPr>
        <w:tab/>
        <w:t>Dopo una scalata, la moto spinge in avanti:</w:t>
      </w:r>
    </w:p>
    <w:p w:rsidR="00885134" w:rsidRPr="00D220A9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220A9">
        <w:rPr>
          <w:rFonts w:ascii="Century Gothic" w:hAnsi="Century Gothic"/>
          <w:sz w:val="18"/>
          <w:szCs w:val="18"/>
        </w:rPr>
        <w:t>Se a alti giri (</w:t>
      </w:r>
      <w:r>
        <w:rPr>
          <w:rFonts w:ascii="Century Gothic" w:hAnsi="Century Gothic"/>
          <w:sz w:val="18"/>
          <w:szCs w:val="18"/>
        </w:rPr>
        <w:t>sopra</w:t>
      </w:r>
      <w:r w:rsidRPr="00D220A9">
        <w:rPr>
          <w:rFonts w:ascii="Century Gothic" w:hAnsi="Century Gothic"/>
          <w:sz w:val="18"/>
          <w:szCs w:val="18"/>
        </w:rPr>
        <w:t xml:space="preserve"> 8,000rpm) </w:t>
      </w:r>
      <w:r>
        <w:rPr>
          <w:rFonts w:ascii="Century Gothic" w:hAnsi="Century Gothic"/>
          <w:sz w:val="18"/>
          <w:szCs w:val="18"/>
        </w:rPr>
        <w:t>ridurre</w:t>
      </w:r>
      <w:r w:rsidRPr="00D220A9">
        <w:rPr>
          <w:rFonts w:ascii="Century Gothic" w:hAnsi="Century Gothic"/>
          <w:sz w:val="18"/>
          <w:szCs w:val="18"/>
        </w:rPr>
        <w:t xml:space="preserve"> “</w:t>
      </w:r>
      <w:proofErr w:type="spellStart"/>
      <w:r w:rsidRPr="00D220A9">
        <w:rPr>
          <w:rFonts w:ascii="Century Gothic" w:hAnsi="Century Gothic"/>
          <w:sz w:val="18"/>
          <w:szCs w:val="18"/>
        </w:rPr>
        <w:t>tS</w:t>
      </w:r>
      <w:proofErr w:type="spellEnd"/>
      <w:r w:rsidRPr="00D220A9">
        <w:rPr>
          <w:rFonts w:ascii="Century Gothic" w:hAnsi="Century Gothic"/>
          <w:sz w:val="18"/>
          <w:szCs w:val="18"/>
        </w:rPr>
        <w:t>”.</w:t>
      </w:r>
    </w:p>
    <w:p w:rsidR="002607C4" w:rsidRPr="00885134" w:rsidRDefault="00885134" w:rsidP="00885134">
      <w:pPr>
        <w:spacing w:after="0"/>
        <w:rPr>
          <w:rFonts w:ascii="Century Gothic" w:hAnsi="Century Gothic"/>
          <w:sz w:val="18"/>
          <w:szCs w:val="18"/>
        </w:rPr>
      </w:pPr>
      <w:r w:rsidRPr="00D220A9">
        <w:rPr>
          <w:rFonts w:ascii="Century Gothic" w:hAnsi="Century Gothic"/>
          <w:sz w:val="18"/>
          <w:szCs w:val="18"/>
        </w:rPr>
        <w:t xml:space="preserve">Se a bassi giri, </w:t>
      </w:r>
      <w:r>
        <w:rPr>
          <w:rFonts w:ascii="Century Gothic" w:hAnsi="Century Gothic"/>
          <w:sz w:val="18"/>
          <w:szCs w:val="18"/>
        </w:rPr>
        <w:t>ridurre</w:t>
      </w:r>
      <w:r w:rsidRPr="00D220A9">
        <w:rPr>
          <w:rFonts w:ascii="Century Gothic" w:hAnsi="Century Gothic"/>
          <w:sz w:val="18"/>
          <w:szCs w:val="18"/>
        </w:rPr>
        <w:t xml:space="preserve"> “SL”</w:t>
      </w:r>
      <w:r w:rsidR="002607C4" w:rsidRPr="00885134">
        <w:rPr>
          <w:rFonts w:ascii="Century Gothic" w:hAnsi="Century Gothic"/>
          <w:sz w:val="18"/>
          <w:szCs w:val="18"/>
        </w:rPr>
        <w:t>.</w:t>
      </w:r>
    </w:p>
    <w:p w:rsidR="008F5235" w:rsidRPr="00885134" w:rsidRDefault="008F5235" w:rsidP="008F5235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8F5235" w:rsidRPr="00884097" w:rsidRDefault="008F5235" w:rsidP="008F5235">
      <w:pPr>
        <w:pStyle w:val="Titolo1"/>
      </w:pPr>
      <w:r>
        <w:t>WORKING CONDITIONS</w:t>
      </w:r>
    </w:p>
    <w:p w:rsidR="008F5235" w:rsidRPr="00A9026C" w:rsidRDefault="008F5235" w:rsidP="008F5235">
      <w:pPr>
        <w:pStyle w:val="Corpodeltesto"/>
        <w:spacing w:line="202" w:lineRule="exact"/>
        <w:ind w:right="570"/>
        <w:jc w:val="both"/>
        <w:rPr>
          <w:b/>
        </w:rPr>
      </w:pPr>
    </w:p>
    <w:p w:rsidR="00884097" w:rsidRDefault="009F0A7F" w:rsidP="008F5235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sz w:val="18"/>
          <w:szCs w:val="18"/>
          <w:lang w:val="en-US"/>
        </w:rPr>
        <w:t>11÷17.5V;  -20°C÷ +60</w:t>
      </w:r>
      <w:r w:rsidR="008F5235" w:rsidRPr="008F5235">
        <w:rPr>
          <w:rFonts w:ascii="Century Gothic" w:hAnsi="Century Gothic"/>
          <w:sz w:val="18"/>
          <w:szCs w:val="18"/>
          <w:lang w:val="en-US"/>
        </w:rPr>
        <w:t>°C</w:t>
      </w:r>
    </w:p>
    <w:p w:rsidR="00975909" w:rsidRDefault="00975909" w:rsidP="008F5235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</w:p>
    <w:p w:rsidR="008F5235" w:rsidRDefault="00820670" w:rsidP="00884097">
      <w:pPr>
        <w:spacing w:after="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rect id="Rectangle 50" o:spid="_x0000_s1033" style="position:absolute;margin-left:3.95pt;margin-top:-.25pt;width:566.8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" fillcolor="#d8d8d8 [2732]" stroked="f" strokecolor="#d8d8d8 [2732]"/>
        </w:pict>
      </w:r>
    </w:p>
    <w:p w:rsidR="00975909" w:rsidRDefault="00975909" w:rsidP="008F5235">
      <w:pPr>
        <w:pStyle w:val="Titolo11"/>
        <w:spacing w:line="200" w:lineRule="exact"/>
        <w:ind w:left="426" w:right="570" w:firstLine="0"/>
        <w:jc w:val="center"/>
        <w:rPr>
          <w:i/>
          <w:color w:val="148FBE"/>
        </w:rPr>
      </w:pPr>
    </w:p>
    <w:p w:rsidR="00975909" w:rsidRDefault="00975909" w:rsidP="008F5235">
      <w:pPr>
        <w:pStyle w:val="Titolo11"/>
        <w:spacing w:line="200" w:lineRule="exact"/>
        <w:ind w:left="426" w:right="570" w:firstLine="0"/>
        <w:jc w:val="center"/>
        <w:rPr>
          <w:i/>
          <w:color w:val="148FBE"/>
        </w:rPr>
      </w:pPr>
    </w:p>
    <w:p w:rsidR="008F5235" w:rsidRDefault="008F5235" w:rsidP="008F5235">
      <w:pPr>
        <w:pStyle w:val="Titolo11"/>
        <w:spacing w:line="200" w:lineRule="exact"/>
        <w:ind w:left="426" w:right="570" w:firstLine="0"/>
        <w:jc w:val="center"/>
        <w:rPr>
          <w:i/>
        </w:rPr>
      </w:pPr>
      <w:r>
        <w:rPr>
          <w:i/>
          <w:color w:val="148FBE"/>
        </w:rPr>
        <w:t>Enjoy your choice.</w:t>
      </w:r>
    </w:p>
    <w:p w:rsidR="00975909" w:rsidRDefault="00975909" w:rsidP="008F5235">
      <w:pPr>
        <w:pStyle w:val="Corpodeltesto"/>
        <w:spacing w:before="2"/>
        <w:ind w:left="426" w:right="570"/>
        <w:jc w:val="center"/>
      </w:pPr>
    </w:p>
    <w:p w:rsidR="00975909" w:rsidRDefault="00975909" w:rsidP="008F5235">
      <w:pPr>
        <w:pStyle w:val="Corpodeltesto"/>
        <w:spacing w:before="2"/>
        <w:ind w:left="426" w:right="570"/>
        <w:jc w:val="center"/>
      </w:pPr>
    </w:p>
    <w:p w:rsidR="00975909" w:rsidRDefault="00975909" w:rsidP="008F5235">
      <w:pPr>
        <w:pStyle w:val="Corpodeltesto"/>
        <w:spacing w:before="2"/>
        <w:ind w:left="426" w:right="570"/>
        <w:jc w:val="center"/>
      </w:pPr>
    </w:p>
    <w:p w:rsidR="008F5235" w:rsidRPr="00885134" w:rsidRDefault="00885134" w:rsidP="008F5235">
      <w:pPr>
        <w:pStyle w:val="Corpodeltesto"/>
        <w:spacing w:before="2"/>
        <w:ind w:left="426" w:right="570"/>
        <w:jc w:val="center"/>
        <w:rPr>
          <w:lang w:val="it-IT"/>
        </w:rPr>
      </w:pPr>
      <w:r w:rsidRPr="00885134">
        <w:rPr>
          <w:lang w:val="it-IT"/>
        </w:rPr>
        <w:t>Grazie per averci scelto. In caso di dubbi o problemi, potete contattarci nei seguenti mod</w:t>
      </w:r>
      <w:r>
        <w:rPr>
          <w:lang w:val="it-IT"/>
        </w:rPr>
        <w:t>i</w:t>
      </w:r>
      <w:r w:rsidR="008F5235" w:rsidRPr="00885134">
        <w:rPr>
          <w:lang w:val="it-IT"/>
        </w:rPr>
        <w:t>:</w:t>
      </w:r>
    </w:p>
    <w:p w:rsidR="008F5235" w:rsidRPr="00A9026C" w:rsidRDefault="00820670" w:rsidP="008F5235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  <w:hyperlink r:id="rId24">
        <w:r w:rsidR="008F5235" w:rsidRPr="008F5235">
          <w:rPr>
            <w:lang w:val="en-GB"/>
          </w:rPr>
          <w:t>tech-support@irccomponents.it</w:t>
        </w:r>
      </w:hyperlink>
      <w:r w:rsidR="00885134">
        <w:rPr>
          <w:lang w:val="en-GB"/>
        </w:rPr>
        <w:t xml:space="preserve"> • Tel</w:t>
      </w:r>
      <w:r w:rsidR="008F5235" w:rsidRPr="008F5235">
        <w:rPr>
          <w:lang w:val="en-GB"/>
        </w:rPr>
        <w:t xml:space="preserve"> </w:t>
      </w:r>
      <w:r w:rsidR="008F5235" w:rsidRPr="00885134">
        <w:rPr>
          <w:lang w:val="en-GB"/>
        </w:rPr>
        <w:t>(+39) 010 8938654</w:t>
      </w:r>
    </w:p>
    <w:sectPr w:rsidR="008F5235" w:rsidRPr="00A9026C" w:rsidSect="00F4333B">
      <w:type w:val="continuous"/>
      <w:pgSz w:w="11906" w:h="16838"/>
      <w:pgMar w:top="851" w:right="282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A74" w:rsidRDefault="00057A74" w:rsidP="008E14B9">
      <w:pPr>
        <w:spacing w:after="0" w:line="240" w:lineRule="auto"/>
      </w:pPr>
      <w:r>
        <w:separator/>
      </w:r>
    </w:p>
  </w:endnote>
  <w:endnote w:type="continuationSeparator" w:id="0">
    <w:p w:rsidR="00057A74" w:rsidRDefault="00057A74" w:rsidP="008E1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A74" w:rsidRDefault="00057A74" w:rsidP="008E14B9">
      <w:pPr>
        <w:spacing w:after="0" w:line="240" w:lineRule="auto"/>
      </w:pPr>
      <w:r>
        <w:separator/>
      </w:r>
    </w:p>
  </w:footnote>
  <w:footnote w:type="continuationSeparator" w:id="0">
    <w:p w:rsidR="00057A74" w:rsidRDefault="00057A74" w:rsidP="008E1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74" w:rsidRDefault="00057A74">
    <w:pPr>
      <w:pStyle w:val="Intestazione"/>
    </w:pPr>
  </w:p>
  <w:p w:rsidR="00057A74" w:rsidRDefault="00057A74">
    <w:pPr>
      <w:pStyle w:val="Intestazione"/>
    </w:pPr>
  </w:p>
  <w:p w:rsidR="00057A74" w:rsidRDefault="00057A74">
    <w:pPr>
      <w:pStyle w:val="Intestazione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-46pt;margin-top:-64.3pt;width:633.25pt;height:10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" fillcolor="#d8d8d8 [2732]" stroked="f">
          <v:textbox>
            <w:txbxContent>
              <w:p w:rsidR="00057A74" w:rsidRDefault="00057A74" w:rsidP="008E14B9">
                <w:pPr>
                  <w:ind w:left="2880" w:firstLine="720"/>
                  <w:rPr>
                    <w:b/>
                    <w:color w:val="148FBE"/>
                    <w:sz w:val="24"/>
                    <w:szCs w:val="24"/>
                  </w:rPr>
                </w:pPr>
              </w:p>
              <w:p w:rsidR="00057A74" w:rsidRDefault="00057A74" w:rsidP="008E14B9">
                <w:pPr>
                  <w:ind w:left="851"/>
                </w:pPr>
                <w:r>
                  <w:rPr>
                    <w:b/>
                    <w:noProof/>
                    <w:color w:val="148FBE"/>
                    <w:sz w:val="86"/>
                    <w:lang w:eastAsia="it-IT"/>
                  </w:rPr>
                  <w:drawing>
                    <wp:inline distT="0" distB="0" distL="0" distR="0">
                      <wp:extent cx="1583141" cy="820019"/>
                      <wp:effectExtent l="0" t="0" r="0" b="0"/>
                      <wp:docPr id="20" name="Immagine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DEF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02082" cy="8298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b/>
                    <w:color w:val="148FBE"/>
                    <w:sz w:val="86"/>
                  </w:rPr>
                  <w:t>BLIPPER FTR1200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Hyper-939-MY18-White-07-Slider-Gallery-1920x1080" style="width:252pt;height:160pt;visibility:visible;mso-wrap-style:square" o:bullet="t">
        <v:imagedata r:id="rId1" o:title="Hyper-939-MY18-White-07-Slider-Gallery-1920x1080"/>
      </v:shape>
    </w:pict>
  </w:numPicBullet>
  <w:abstractNum w:abstractNumId="0">
    <w:nsid w:val="0A3A1616"/>
    <w:multiLevelType w:val="multilevel"/>
    <w:tmpl w:val="F2EA9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924" w:hanging="36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1206" w:hanging="36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1848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2130" w:hanging="72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2412" w:hanging="72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2694" w:hanging="72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2976" w:hanging="720"/>
      </w:pPr>
      <w:rPr>
        <w:rFonts w:hint="default"/>
        <w:sz w:val="18"/>
      </w:rPr>
    </w:lvl>
  </w:abstractNum>
  <w:abstractNum w:abstractNumId="1">
    <w:nsid w:val="26E90187"/>
    <w:multiLevelType w:val="multilevel"/>
    <w:tmpl w:val="55285DF4"/>
    <w:lvl w:ilvl="0">
      <w:start w:val="3"/>
      <w:numFmt w:val="decimal"/>
      <w:lvlText w:val="%1"/>
      <w:lvlJc w:val="left"/>
      <w:pPr>
        <w:ind w:left="654" w:hanging="371"/>
      </w:pPr>
      <w:rPr>
        <w:rFonts w:hint="default"/>
        <w:lang w:val="en-US" w:eastAsia="en-US" w:bidi="ar-SA"/>
      </w:rPr>
    </w:lvl>
    <w:lvl w:ilvl="1">
      <w:start w:val="3"/>
      <w:numFmt w:val="decimal"/>
      <w:lvlText w:val="%1.%2)"/>
      <w:lvlJc w:val="left"/>
      <w:pPr>
        <w:ind w:left="654" w:hanging="371"/>
        <w:jc w:val="right"/>
      </w:pPr>
      <w:rPr>
        <w:rFonts w:ascii="Century Gothic" w:eastAsia="Century Gothic" w:hAnsi="Century Gothic" w:cs="Century Gothic" w:hint="default"/>
        <w:b/>
        <w:bCs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704" w:hanging="37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26" w:hanging="3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8" w:hanging="3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70" w:hanging="3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93" w:hanging="3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315" w:hanging="3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837" w:hanging="371"/>
      </w:pPr>
      <w:rPr>
        <w:rFonts w:hint="default"/>
        <w:lang w:val="en-US" w:eastAsia="en-US" w:bidi="ar-SA"/>
      </w:rPr>
    </w:lvl>
  </w:abstractNum>
  <w:abstractNum w:abstractNumId="2">
    <w:nsid w:val="794071C4"/>
    <w:multiLevelType w:val="multilevel"/>
    <w:tmpl w:val="9EA6F4AA"/>
    <w:lvl w:ilvl="0">
      <w:start w:val="1"/>
      <w:numFmt w:val="decimal"/>
      <w:pStyle w:val="Titolo1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3">
    <w:nsid w:val="7BFA7A50"/>
    <w:multiLevelType w:val="hybridMultilevel"/>
    <w:tmpl w:val="32BCB0E8"/>
    <w:lvl w:ilvl="0" w:tplc="6AFE0CEE">
      <w:numFmt w:val="bullet"/>
      <w:lvlText w:val="•"/>
      <w:lvlJc w:val="left"/>
      <w:pPr>
        <w:ind w:left="283" w:hanging="166"/>
      </w:pPr>
      <w:rPr>
        <w:rFonts w:ascii="Century Gothic" w:eastAsia="Century Gothic" w:hAnsi="Century Gothic" w:cs="Century Gothic" w:hint="default"/>
        <w:w w:val="100"/>
        <w:sz w:val="18"/>
        <w:szCs w:val="18"/>
        <w:lang w:val="en-US" w:eastAsia="en-US" w:bidi="ar-SA"/>
      </w:rPr>
    </w:lvl>
    <w:lvl w:ilvl="1" w:tplc="4510C4E6">
      <w:numFmt w:val="bullet"/>
      <w:lvlText w:val="•"/>
      <w:lvlJc w:val="left"/>
      <w:pPr>
        <w:ind w:left="833" w:hanging="166"/>
      </w:pPr>
      <w:rPr>
        <w:rFonts w:hint="default"/>
        <w:lang w:val="en-US" w:eastAsia="en-US" w:bidi="ar-SA"/>
      </w:rPr>
    </w:lvl>
    <w:lvl w:ilvl="2" w:tplc="469074CE">
      <w:numFmt w:val="bullet"/>
      <w:lvlText w:val="•"/>
      <w:lvlJc w:val="left"/>
      <w:pPr>
        <w:ind w:left="1386" w:hanging="166"/>
      </w:pPr>
      <w:rPr>
        <w:rFonts w:hint="default"/>
        <w:lang w:val="en-US" w:eastAsia="en-US" w:bidi="ar-SA"/>
      </w:rPr>
    </w:lvl>
    <w:lvl w:ilvl="3" w:tplc="92FC3502">
      <w:numFmt w:val="bullet"/>
      <w:lvlText w:val="•"/>
      <w:lvlJc w:val="left"/>
      <w:pPr>
        <w:ind w:left="1939" w:hanging="166"/>
      </w:pPr>
      <w:rPr>
        <w:rFonts w:hint="default"/>
        <w:lang w:val="en-US" w:eastAsia="en-US" w:bidi="ar-SA"/>
      </w:rPr>
    </w:lvl>
    <w:lvl w:ilvl="4" w:tplc="DB42F596">
      <w:numFmt w:val="bullet"/>
      <w:lvlText w:val="•"/>
      <w:lvlJc w:val="left"/>
      <w:pPr>
        <w:ind w:left="2492" w:hanging="166"/>
      </w:pPr>
      <w:rPr>
        <w:rFonts w:hint="default"/>
        <w:lang w:val="en-US" w:eastAsia="en-US" w:bidi="ar-SA"/>
      </w:rPr>
    </w:lvl>
    <w:lvl w:ilvl="5" w:tplc="FED27716">
      <w:numFmt w:val="bullet"/>
      <w:lvlText w:val="•"/>
      <w:lvlJc w:val="left"/>
      <w:pPr>
        <w:ind w:left="3046" w:hanging="166"/>
      </w:pPr>
      <w:rPr>
        <w:rFonts w:hint="default"/>
        <w:lang w:val="en-US" w:eastAsia="en-US" w:bidi="ar-SA"/>
      </w:rPr>
    </w:lvl>
    <w:lvl w:ilvl="6" w:tplc="19DED0FE">
      <w:numFmt w:val="bullet"/>
      <w:lvlText w:val="•"/>
      <w:lvlJc w:val="left"/>
      <w:pPr>
        <w:ind w:left="3599" w:hanging="166"/>
      </w:pPr>
      <w:rPr>
        <w:rFonts w:hint="default"/>
        <w:lang w:val="en-US" w:eastAsia="en-US" w:bidi="ar-SA"/>
      </w:rPr>
    </w:lvl>
    <w:lvl w:ilvl="7" w:tplc="1F50B450">
      <w:numFmt w:val="bullet"/>
      <w:lvlText w:val="•"/>
      <w:lvlJc w:val="left"/>
      <w:pPr>
        <w:ind w:left="4152" w:hanging="166"/>
      </w:pPr>
      <w:rPr>
        <w:rFonts w:hint="default"/>
        <w:lang w:val="en-US" w:eastAsia="en-US" w:bidi="ar-SA"/>
      </w:rPr>
    </w:lvl>
    <w:lvl w:ilvl="8" w:tplc="E96EE48E">
      <w:numFmt w:val="bullet"/>
      <w:lvlText w:val="•"/>
      <w:lvlJc w:val="left"/>
      <w:pPr>
        <w:ind w:left="4705" w:hanging="166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1" fillcolor="#3383b3" stroke="f">
      <v:fill color="#3383b3"/>
      <v:stroke on="f"/>
      <o:colormru v:ext="edit" colors="#3383b3,#93999f,#1d7bc9,#288de0,#2c7aec,#40a8ee,#3f93ef"/>
      <o:colormenu v:ext="edit" fillcolor="#3383b3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E14B9"/>
    <w:rsid w:val="00045240"/>
    <w:rsid w:val="00047543"/>
    <w:rsid w:val="00057A74"/>
    <w:rsid w:val="000B148A"/>
    <w:rsid w:val="00185FFA"/>
    <w:rsid w:val="001C4D06"/>
    <w:rsid w:val="001D3B34"/>
    <w:rsid w:val="002478E6"/>
    <w:rsid w:val="002607C4"/>
    <w:rsid w:val="002657F0"/>
    <w:rsid w:val="002900B0"/>
    <w:rsid w:val="002A78DB"/>
    <w:rsid w:val="002E3EAE"/>
    <w:rsid w:val="00326113"/>
    <w:rsid w:val="00327FC6"/>
    <w:rsid w:val="0033134F"/>
    <w:rsid w:val="00354F1C"/>
    <w:rsid w:val="00361A55"/>
    <w:rsid w:val="003F784E"/>
    <w:rsid w:val="00400976"/>
    <w:rsid w:val="00427625"/>
    <w:rsid w:val="00493A35"/>
    <w:rsid w:val="004A12E2"/>
    <w:rsid w:val="004A422D"/>
    <w:rsid w:val="004C120F"/>
    <w:rsid w:val="00545819"/>
    <w:rsid w:val="00564B09"/>
    <w:rsid w:val="005B4173"/>
    <w:rsid w:val="005B47A6"/>
    <w:rsid w:val="005B5CE6"/>
    <w:rsid w:val="005B7076"/>
    <w:rsid w:val="00646DEE"/>
    <w:rsid w:val="006802EF"/>
    <w:rsid w:val="006C59E8"/>
    <w:rsid w:val="006E62E6"/>
    <w:rsid w:val="00763B6F"/>
    <w:rsid w:val="007C684D"/>
    <w:rsid w:val="007E1831"/>
    <w:rsid w:val="00812C6A"/>
    <w:rsid w:val="00820060"/>
    <w:rsid w:val="00820670"/>
    <w:rsid w:val="00835749"/>
    <w:rsid w:val="0088354E"/>
    <w:rsid w:val="00884097"/>
    <w:rsid w:val="00885134"/>
    <w:rsid w:val="008B0B69"/>
    <w:rsid w:val="008C4AF9"/>
    <w:rsid w:val="008E14B9"/>
    <w:rsid w:val="008F5235"/>
    <w:rsid w:val="00920AAB"/>
    <w:rsid w:val="00924F92"/>
    <w:rsid w:val="00942BCB"/>
    <w:rsid w:val="00975909"/>
    <w:rsid w:val="00981717"/>
    <w:rsid w:val="00987F1F"/>
    <w:rsid w:val="009C6C2F"/>
    <w:rsid w:val="009F0A7F"/>
    <w:rsid w:val="00A00C7D"/>
    <w:rsid w:val="00A03907"/>
    <w:rsid w:val="00A5531A"/>
    <w:rsid w:val="00A749DE"/>
    <w:rsid w:val="00A9026C"/>
    <w:rsid w:val="00AC2F7C"/>
    <w:rsid w:val="00B2535E"/>
    <w:rsid w:val="00BB3051"/>
    <w:rsid w:val="00BD6BC6"/>
    <w:rsid w:val="00CA1B02"/>
    <w:rsid w:val="00CC2463"/>
    <w:rsid w:val="00D0609C"/>
    <w:rsid w:val="00D5355F"/>
    <w:rsid w:val="00D6571D"/>
    <w:rsid w:val="00E20824"/>
    <w:rsid w:val="00E50DEC"/>
    <w:rsid w:val="00E71E76"/>
    <w:rsid w:val="00E8016C"/>
    <w:rsid w:val="00E80EE4"/>
    <w:rsid w:val="00E81A72"/>
    <w:rsid w:val="00F15C6B"/>
    <w:rsid w:val="00F264DF"/>
    <w:rsid w:val="00F4333B"/>
    <w:rsid w:val="00F840E7"/>
    <w:rsid w:val="00FE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 fillcolor="#3383b3" stroke="f">
      <v:fill color="#3383b3"/>
      <v:stroke on="f"/>
      <o:colormru v:ext="edit" colors="#3383b3,#93999f,#1d7bc9,#288de0,#2c7aec,#40a8ee,#3f93ef"/>
      <o:colormenu v:ext="edit" fillcolor="#3383b3" strokecolor="red"/>
    </o:shapedefaults>
    <o:shapelayout v:ext="edit">
      <o:idmap v:ext="edit" data="1"/>
      <o:rules v:ext="edit">
        <o:r id="V:Rule3" type="connector" idref="#AutoShape 22"/>
        <o:r id="V:Rule4" type="connector" idref="#AutoShape 21"/>
      </o:rules>
    </o:shapelayout>
  </w:shapeDefaults>
  <w:decimalSymbol w:val=","/>
  <w:listSeparator w:val="ç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AAB"/>
  </w:style>
  <w:style w:type="paragraph" w:styleId="Titolo1">
    <w:name w:val="heading 1"/>
    <w:basedOn w:val="Corpodeltesto"/>
    <w:next w:val="Normale"/>
    <w:link w:val="Titolo1Carattere"/>
    <w:uiPriority w:val="9"/>
    <w:qFormat/>
    <w:rsid w:val="008E14B9"/>
    <w:pPr>
      <w:numPr>
        <w:numId w:val="2"/>
      </w:numPr>
      <w:pBdr>
        <w:top w:val="single" w:sz="4" w:space="4" w:color="D9D9D9" w:themeColor="background1" w:themeShade="D9"/>
        <w:left w:val="single" w:sz="4" w:space="4" w:color="D9D9D9" w:themeColor="background1" w:themeShade="D9"/>
        <w:bottom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before="1" w:line="218" w:lineRule="auto"/>
      <w:ind w:right="570"/>
      <w:jc w:val="center"/>
      <w:outlineLvl w:val="0"/>
    </w:pPr>
    <w:rPr>
      <w:b/>
      <w:color w:val="3383B3"/>
      <w:sz w:val="16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14B9"/>
    <w:pPr>
      <w:widowControl w:val="0"/>
      <w:autoSpaceDE w:val="0"/>
      <w:autoSpaceDN w:val="0"/>
      <w:spacing w:before="6" w:after="0" w:line="218" w:lineRule="auto"/>
      <w:ind w:left="426" w:right="570"/>
      <w:outlineLvl w:val="1"/>
    </w:pPr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4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B9"/>
  </w:style>
  <w:style w:type="paragraph" w:styleId="Pidipagina">
    <w:name w:val="footer"/>
    <w:basedOn w:val="Normale"/>
    <w:link w:val="PidipaginaCarattere"/>
    <w:uiPriority w:val="99"/>
    <w:unhideWhenUsed/>
    <w:rsid w:val="008E14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B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8E14B9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18"/>
      <w:szCs w:val="18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E14B9"/>
    <w:rPr>
      <w:rFonts w:ascii="Century Gothic" w:eastAsia="Century Gothic" w:hAnsi="Century Gothic" w:cs="Century Gothic"/>
      <w:sz w:val="18"/>
      <w:szCs w:val="18"/>
      <w:lang w:val="en-US"/>
    </w:rPr>
  </w:style>
  <w:style w:type="paragraph" w:styleId="Paragrafoelenco">
    <w:name w:val="List Paragraph"/>
    <w:basedOn w:val="Normale"/>
    <w:uiPriority w:val="1"/>
    <w:qFormat/>
    <w:rsid w:val="008E14B9"/>
    <w:pPr>
      <w:widowControl w:val="0"/>
      <w:autoSpaceDE w:val="0"/>
      <w:autoSpaceDN w:val="0"/>
      <w:spacing w:after="0" w:line="240" w:lineRule="auto"/>
      <w:ind w:left="585" w:hanging="303"/>
    </w:pPr>
    <w:rPr>
      <w:rFonts w:ascii="Century Gothic" w:eastAsia="Century Gothic" w:hAnsi="Century Gothic" w:cs="Century Gothic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14B9"/>
    <w:rPr>
      <w:rFonts w:ascii="Century Gothic" w:eastAsia="Century Gothic" w:hAnsi="Century Gothic" w:cs="Century Gothic"/>
      <w:b/>
      <w:color w:val="3383B3"/>
      <w:sz w:val="16"/>
      <w:shd w:val="clear" w:color="auto" w:fill="D9D9D9" w:themeFill="background1" w:themeFillShade="D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14B9"/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paragraph" w:customStyle="1" w:styleId="Titolo11">
    <w:name w:val="Titolo 11"/>
    <w:basedOn w:val="Normale"/>
    <w:uiPriority w:val="1"/>
    <w:qFormat/>
    <w:rsid w:val="008F5235"/>
    <w:pPr>
      <w:widowControl w:val="0"/>
      <w:autoSpaceDE w:val="0"/>
      <w:autoSpaceDN w:val="0"/>
      <w:spacing w:after="0" w:line="210" w:lineRule="exact"/>
      <w:ind w:left="585" w:hanging="303"/>
      <w:outlineLvl w:val="1"/>
    </w:pPr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56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hyperlink" Target="mailto:tech-support@irccomponents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FD13F-62E9-450C-8765-FEC9F48E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3</cp:revision>
  <cp:lastPrinted>2024-06-18T07:06:00Z</cp:lastPrinted>
  <dcterms:created xsi:type="dcterms:W3CDTF">2024-06-18T07:02:00Z</dcterms:created>
  <dcterms:modified xsi:type="dcterms:W3CDTF">2024-06-18T07:07:00Z</dcterms:modified>
</cp:coreProperties>
</file>