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543" w:rsidRPr="00BF0EC9" w:rsidRDefault="00BF0EC9" w:rsidP="00BF0EC9">
      <w:pPr>
        <w:pStyle w:val="Corpodeltesto"/>
        <w:ind w:left="425" w:right="573"/>
        <w:rPr>
          <w:lang w:val="it-IT"/>
        </w:rPr>
      </w:pPr>
      <w:r w:rsidRPr="00BF0EC9">
        <w:rPr>
          <w:lang w:val="it-IT"/>
        </w:rPr>
        <w:t>L’</w:t>
      </w:r>
      <w:proofErr w:type="spellStart"/>
      <w:r w:rsidRPr="00BF0EC9">
        <w:rPr>
          <w:lang w:val="it-IT"/>
        </w:rPr>
        <w:t>SGRace_Blipper</w:t>
      </w:r>
      <w:proofErr w:type="spellEnd"/>
      <w:r w:rsidRPr="00BF0EC9">
        <w:rPr>
          <w:lang w:val="it-IT"/>
        </w:rPr>
        <w:t xml:space="preserve"> è la nostra proposta di sensore cambio elettronico in scalata. Ha caratteristiche che lo rendono universale ed unico, utilizzabile sia sulla moto di tutti i giorni che in </w:t>
      </w:r>
      <w:proofErr w:type="spellStart"/>
      <w:r w:rsidRPr="00BF0EC9">
        <w:rPr>
          <w:lang w:val="it-IT"/>
        </w:rPr>
        <w:t>MotoGp</w:t>
      </w:r>
      <w:proofErr w:type="spellEnd"/>
      <w:r w:rsidRPr="00BF0EC9">
        <w:rPr>
          <w:lang w:val="it-IT"/>
        </w:rPr>
        <w:t xml:space="preserve">. Trattasi di sensore di tipo "Strain </w:t>
      </w:r>
      <w:proofErr w:type="spellStart"/>
      <w:r w:rsidRPr="00BF0EC9">
        <w:rPr>
          <w:lang w:val="it-IT"/>
        </w:rPr>
        <w:t>Gauge</w:t>
      </w:r>
      <w:proofErr w:type="spellEnd"/>
      <w:r w:rsidRPr="00BF0EC9">
        <w:rPr>
          <w:lang w:val="it-IT"/>
        </w:rPr>
        <w:t>" che, grazie all'elettronica di proprietà ed alle tecniche costruttive impiegate, garantisce prestazioni affidabili e durature nel tempo.</w:t>
      </w:r>
      <w:r>
        <w:rPr>
          <w:lang w:val="it-IT"/>
        </w:rPr>
        <w:t xml:space="preserve"> </w:t>
      </w:r>
      <w:r w:rsidRPr="00BF0EC9">
        <w:rPr>
          <w:lang w:val="it-IT"/>
        </w:rPr>
        <w:t>E’ un prodotto solo per uso pista. Non è omologato per uso stradale. L’azienda non si assume alcuna responsabilità per uso improprio né per danni eventualmente causati a terzi, al veicolo e al pilota.</w:t>
      </w:r>
    </w:p>
    <w:p w:rsidR="008E14B9" w:rsidRPr="00A9026C" w:rsidRDefault="00047543" w:rsidP="00047543">
      <w:pPr>
        <w:pStyle w:val="Corpodeltesto"/>
        <w:ind w:left="425" w:right="573"/>
        <w:jc w:val="right"/>
        <w:rPr>
          <w:b/>
        </w:rPr>
      </w:pPr>
      <w:r>
        <w:rPr>
          <w:b/>
          <w:noProof/>
          <w:lang w:val="it-IT" w:eastAsia="it-IT"/>
        </w:rPr>
        <w:drawing>
          <wp:inline distT="0" distB="0" distL="0" distR="0">
            <wp:extent cx="911948" cy="148855"/>
            <wp:effectExtent l="19050" t="0" r="2452" b="0"/>
            <wp:docPr id="172" name="Immagine 171" descr="madeinta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deintaly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1948" cy="14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14B9" w:rsidRDefault="00F9141B" w:rsidP="00A749DE">
      <w:pPr>
        <w:pStyle w:val="Corpodeltesto"/>
        <w:tabs>
          <w:tab w:val="left" w:pos="6975"/>
        </w:tabs>
        <w:spacing w:before="117" w:line="218" w:lineRule="auto"/>
        <w:ind w:left="426" w:right="570"/>
        <w:jc w:val="both"/>
        <w:rPr>
          <w:b/>
        </w:rPr>
      </w:pPr>
      <w:r>
        <w:rPr>
          <w:b/>
          <w:noProof/>
          <w:lang w:val="it-IT"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1" o:spid="_x0000_s1026" type="#_x0000_t202" style="position:absolute;left:0;text-align:left;margin-left:20.8pt;margin-top:6.4pt;width:539.4pt;height:34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" fillcolor="#3383b3" stroked="f">
            <v:textbox>
              <w:txbxContent>
                <w:p w:rsidR="000C6AB8" w:rsidRPr="00D6571D" w:rsidRDefault="000C6AB8" w:rsidP="00A749DE">
                  <w:pPr>
                    <w:spacing w:after="0"/>
                    <w:ind w:left="426"/>
                    <w:jc w:val="center"/>
                    <w:rPr>
                      <w:b/>
                      <w:color w:val="FFFFFF" w:themeColor="background1"/>
                      <w:sz w:val="28"/>
                      <w:lang w:val="en-GB"/>
                    </w:rPr>
                  </w:pPr>
                  <w:r w:rsidRPr="00884097">
                    <w:rPr>
                      <w:rFonts w:ascii="Century Gothic" w:hAnsi="Century Gothic"/>
                      <w:noProof/>
                      <w:sz w:val="18"/>
                      <w:szCs w:val="18"/>
                      <w:lang w:val="en-GB" w:eastAsia="it-IT"/>
                    </w:rPr>
                    <w:t xml:space="preserve"> </w:t>
                  </w:r>
                  <w:r w:rsidRPr="00D6571D">
                    <w:rPr>
                      <w:b/>
                      <w:color w:val="FFFFFF" w:themeColor="background1"/>
                      <w:sz w:val="28"/>
                      <w:lang w:val="en-GB"/>
                    </w:rPr>
                    <w:t>DISCLAIMERS</w:t>
                  </w:r>
                </w:p>
              </w:txbxContent>
            </v:textbox>
          </v:shape>
        </w:pict>
      </w:r>
      <w:r w:rsidR="00A749DE">
        <w:rPr>
          <w:b/>
        </w:rPr>
        <w:tab/>
      </w:r>
    </w:p>
    <w:p w:rsidR="00D6571D" w:rsidRDefault="00D6571D" w:rsidP="00D6571D">
      <w:pPr>
        <w:pStyle w:val="Corpodeltesto"/>
        <w:spacing w:before="117" w:line="218" w:lineRule="auto"/>
        <w:ind w:left="426" w:right="570"/>
        <w:jc w:val="both"/>
        <w:rPr>
          <w:b/>
        </w:rPr>
      </w:pPr>
    </w:p>
    <w:p w:rsidR="00D6571D" w:rsidRDefault="00D6571D" w:rsidP="00D6571D">
      <w:pPr>
        <w:pStyle w:val="Corpodeltesto"/>
        <w:spacing w:before="117" w:line="218" w:lineRule="auto"/>
        <w:ind w:left="426" w:right="570"/>
        <w:jc w:val="both"/>
        <w:rPr>
          <w:b/>
        </w:rPr>
      </w:pPr>
    </w:p>
    <w:p w:rsidR="00D6571D" w:rsidRPr="00A9026C" w:rsidRDefault="00D6571D" w:rsidP="00D6571D">
      <w:pPr>
        <w:pStyle w:val="Corpodeltesto"/>
        <w:spacing w:before="117" w:line="218" w:lineRule="auto"/>
        <w:ind w:left="426" w:right="570"/>
        <w:jc w:val="both"/>
        <w:rPr>
          <w:b/>
        </w:rPr>
        <w:sectPr w:rsidR="00D6571D" w:rsidRPr="00A9026C" w:rsidSect="008E14B9">
          <w:headerReference w:type="first" r:id="rId9"/>
          <w:pgSz w:w="11906" w:h="16838"/>
          <w:pgMar w:top="2005" w:right="282" w:bottom="1134" w:left="284" w:header="708" w:footer="708" w:gutter="0"/>
          <w:cols w:space="708"/>
          <w:titlePg/>
          <w:docGrid w:linePitch="360"/>
        </w:sectPr>
      </w:pPr>
    </w:p>
    <w:p w:rsidR="008E14B9" w:rsidRPr="00A9026C" w:rsidRDefault="008E14B9" w:rsidP="008E14B9">
      <w:pPr>
        <w:pStyle w:val="Corpodeltesto"/>
        <w:spacing w:before="11"/>
        <w:ind w:left="426" w:right="570"/>
        <w:rPr>
          <w:b/>
        </w:rPr>
      </w:pPr>
    </w:p>
    <w:p w:rsidR="00354F1C" w:rsidRPr="00A9026C" w:rsidRDefault="00354F1C" w:rsidP="008E14B9">
      <w:pPr>
        <w:pStyle w:val="Paragrafoelenco"/>
        <w:numPr>
          <w:ilvl w:val="0"/>
          <w:numId w:val="1"/>
        </w:numPr>
        <w:tabs>
          <w:tab w:val="left" w:pos="450"/>
        </w:tabs>
        <w:spacing w:line="218" w:lineRule="auto"/>
        <w:ind w:left="426" w:right="570" w:firstLine="0"/>
        <w:jc w:val="both"/>
        <w:rPr>
          <w:sz w:val="18"/>
          <w:szCs w:val="18"/>
        </w:rPr>
        <w:sectPr w:rsidR="00354F1C" w:rsidRPr="00A9026C" w:rsidSect="008E14B9">
          <w:type w:val="continuous"/>
          <w:pgSz w:w="11906" w:h="16838"/>
          <w:pgMar w:top="2005" w:right="282" w:bottom="1134" w:left="284" w:header="708" w:footer="708" w:gutter="0"/>
          <w:cols w:space="708"/>
          <w:docGrid w:linePitch="360"/>
        </w:sectPr>
      </w:pPr>
    </w:p>
    <w:p w:rsidR="00BF0EC9" w:rsidRPr="00BF0EC9" w:rsidRDefault="00BF0EC9" w:rsidP="00BF0EC9">
      <w:pPr>
        <w:numPr>
          <w:ilvl w:val="0"/>
          <w:numId w:val="1"/>
        </w:numPr>
        <w:spacing w:after="0" w:line="240" w:lineRule="atLeast"/>
        <w:jc w:val="both"/>
        <w:rPr>
          <w:rFonts w:ascii="Century Gothic" w:hAnsi="Century Gothic"/>
          <w:sz w:val="18"/>
          <w:szCs w:val="18"/>
        </w:rPr>
      </w:pPr>
      <w:r w:rsidRPr="00BF0EC9">
        <w:rPr>
          <w:rFonts w:ascii="Century Gothic" w:hAnsi="Century Gothic"/>
          <w:sz w:val="18"/>
          <w:szCs w:val="18"/>
        </w:rPr>
        <w:lastRenderedPageBreak/>
        <w:t>L’impostazione del sistema deve essere sempre fatta a moto ferma sul cavalletto.</w:t>
      </w:r>
    </w:p>
    <w:p w:rsidR="00BF0EC9" w:rsidRPr="00BF0EC9" w:rsidRDefault="00BF0EC9" w:rsidP="00BF0EC9">
      <w:pPr>
        <w:numPr>
          <w:ilvl w:val="0"/>
          <w:numId w:val="1"/>
        </w:numPr>
        <w:spacing w:after="0" w:line="240" w:lineRule="atLeast"/>
        <w:jc w:val="both"/>
        <w:rPr>
          <w:rFonts w:ascii="Century Gothic" w:hAnsi="Century Gothic"/>
          <w:sz w:val="18"/>
          <w:szCs w:val="18"/>
        </w:rPr>
      </w:pPr>
      <w:r w:rsidRPr="00BF0EC9">
        <w:rPr>
          <w:rFonts w:ascii="Century Gothic" w:hAnsi="Century Gothic"/>
          <w:sz w:val="18"/>
          <w:szCs w:val="18"/>
        </w:rPr>
        <w:t>Un’errata regolazione potrebbe rendere il sistema del tutto o in parte inefficace comportando rotture degli ingranaggi del cambio.</w:t>
      </w:r>
    </w:p>
    <w:p w:rsidR="00BF0EC9" w:rsidRPr="00BF0EC9" w:rsidRDefault="00BF0EC9" w:rsidP="00BF0EC9">
      <w:pPr>
        <w:numPr>
          <w:ilvl w:val="0"/>
          <w:numId w:val="1"/>
        </w:numPr>
        <w:spacing w:after="0" w:line="240" w:lineRule="atLeast"/>
        <w:jc w:val="both"/>
        <w:rPr>
          <w:rFonts w:ascii="Century Gothic" w:hAnsi="Century Gothic"/>
          <w:sz w:val="18"/>
          <w:szCs w:val="18"/>
        </w:rPr>
      </w:pPr>
      <w:r w:rsidRPr="00BF0EC9">
        <w:rPr>
          <w:rFonts w:ascii="Century Gothic" w:hAnsi="Century Gothic"/>
          <w:sz w:val="18"/>
          <w:szCs w:val="18"/>
        </w:rPr>
        <w:t>La corretta impostazione del sistema è responsabilità dell’utilizzatore e non del fabbricante. Porre particolare attenzione al fissaggio del sistema al fine di evitare che si sviti o che vada ad interferire con altre parti in movimento.</w:t>
      </w:r>
    </w:p>
    <w:p w:rsidR="00BF0EC9" w:rsidRPr="00BF0EC9" w:rsidRDefault="00BF0EC9" w:rsidP="00BF0EC9">
      <w:pPr>
        <w:numPr>
          <w:ilvl w:val="0"/>
          <w:numId w:val="1"/>
        </w:numPr>
        <w:spacing w:after="0" w:line="240" w:lineRule="atLeast"/>
        <w:jc w:val="both"/>
        <w:rPr>
          <w:rFonts w:ascii="Century Gothic" w:hAnsi="Century Gothic"/>
          <w:sz w:val="18"/>
          <w:szCs w:val="18"/>
        </w:rPr>
      </w:pPr>
      <w:r w:rsidRPr="00BF0EC9">
        <w:rPr>
          <w:rFonts w:ascii="Century Gothic" w:hAnsi="Century Gothic"/>
          <w:sz w:val="18"/>
          <w:szCs w:val="18"/>
        </w:rPr>
        <w:t xml:space="preserve">L’impiego di tale sistema è a discrezione dell’utilizzatore. </w:t>
      </w:r>
    </w:p>
    <w:p w:rsidR="00BF0EC9" w:rsidRPr="00BF0EC9" w:rsidRDefault="00BF0EC9" w:rsidP="00BF0EC9">
      <w:pPr>
        <w:numPr>
          <w:ilvl w:val="0"/>
          <w:numId w:val="1"/>
        </w:numPr>
        <w:spacing w:after="0" w:line="240" w:lineRule="atLeast"/>
        <w:jc w:val="both"/>
        <w:rPr>
          <w:rFonts w:ascii="Century Gothic" w:hAnsi="Century Gothic"/>
          <w:sz w:val="18"/>
          <w:szCs w:val="18"/>
        </w:rPr>
      </w:pPr>
      <w:r w:rsidRPr="00BF0EC9">
        <w:rPr>
          <w:rFonts w:ascii="Century Gothic" w:hAnsi="Century Gothic"/>
          <w:sz w:val="18"/>
          <w:szCs w:val="18"/>
        </w:rPr>
        <w:t>L’azienda non si assume alcuna responsabilità per uso improprio né per danni eventualmente causati a terzi.</w:t>
      </w:r>
    </w:p>
    <w:p w:rsidR="00BF0EC9" w:rsidRPr="00BF0EC9" w:rsidRDefault="00BF0EC9" w:rsidP="00BF0EC9">
      <w:pPr>
        <w:numPr>
          <w:ilvl w:val="0"/>
          <w:numId w:val="1"/>
        </w:numPr>
        <w:spacing w:after="0" w:line="240" w:lineRule="atLeast"/>
        <w:jc w:val="both"/>
        <w:rPr>
          <w:rFonts w:ascii="Century Gothic" w:hAnsi="Century Gothic"/>
          <w:sz w:val="18"/>
          <w:szCs w:val="18"/>
        </w:rPr>
      </w:pPr>
      <w:r w:rsidRPr="00BF0EC9">
        <w:rPr>
          <w:rFonts w:ascii="Century Gothic" w:hAnsi="Century Gothic"/>
          <w:sz w:val="18"/>
          <w:szCs w:val="18"/>
        </w:rPr>
        <w:lastRenderedPageBreak/>
        <w:t xml:space="preserve">Ogni modifica al sistema, sia hardware che software che ai cablaggi o componenti singoli può influenzare il corretto funzionamento del sistema, con danni al pilota, al mezzo o a terzi,  e far decadere la garanzia del prodotto. </w:t>
      </w:r>
    </w:p>
    <w:p w:rsidR="00BF0EC9" w:rsidRPr="00BF0EC9" w:rsidRDefault="00BF0EC9" w:rsidP="00BF0EC9">
      <w:pPr>
        <w:numPr>
          <w:ilvl w:val="0"/>
          <w:numId w:val="1"/>
        </w:numPr>
        <w:spacing w:after="0" w:line="240" w:lineRule="atLeast"/>
        <w:jc w:val="both"/>
        <w:rPr>
          <w:rFonts w:ascii="Century Gothic" w:hAnsi="Century Gothic"/>
          <w:sz w:val="18"/>
          <w:szCs w:val="18"/>
        </w:rPr>
      </w:pPr>
      <w:r w:rsidRPr="00BF0EC9">
        <w:rPr>
          <w:rFonts w:ascii="Century Gothic" w:hAnsi="Century Gothic"/>
          <w:sz w:val="18"/>
          <w:szCs w:val="18"/>
        </w:rPr>
        <w:t>L’installazione va effettuata seguendo attentamente le presenti istruzioni. E' fortemente raccomandato testare il prodotto e la moto dopo l'installazione.</w:t>
      </w:r>
    </w:p>
    <w:p w:rsidR="00BF0EC9" w:rsidRPr="00BF0EC9" w:rsidRDefault="00BF0EC9" w:rsidP="00BF0EC9">
      <w:pPr>
        <w:numPr>
          <w:ilvl w:val="0"/>
          <w:numId w:val="1"/>
        </w:numPr>
        <w:spacing w:after="0" w:line="240" w:lineRule="atLeast"/>
        <w:jc w:val="both"/>
        <w:rPr>
          <w:rFonts w:ascii="Century Gothic" w:hAnsi="Century Gothic"/>
          <w:sz w:val="18"/>
          <w:szCs w:val="18"/>
        </w:rPr>
      </w:pPr>
      <w:r w:rsidRPr="00BF0EC9">
        <w:rPr>
          <w:rFonts w:ascii="Century Gothic" w:hAnsi="Century Gothic"/>
          <w:sz w:val="18"/>
          <w:szCs w:val="18"/>
        </w:rPr>
        <w:t>Il montaggio è un’operazione molto critica per il funzionamento del sistema. Accertarsi che venga eseguito da personale specializzato.</w:t>
      </w:r>
    </w:p>
    <w:p w:rsidR="00D6571D" w:rsidRDefault="00D6571D" w:rsidP="00E81A72">
      <w:pPr>
        <w:pStyle w:val="Paragrafoelenco"/>
        <w:numPr>
          <w:ilvl w:val="0"/>
          <w:numId w:val="1"/>
        </w:numPr>
        <w:tabs>
          <w:tab w:val="left" w:pos="408"/>
        </w:tabs>
        <w:spacing w:before="196" w:line="218" w:lineRule="auto"/>
        <w:ind w:left="426" w:right="570" w:firstLine="0"/>
        <w:jc w:val="both"/>
        <w:rPr>
          <w:sz w:val="18"/>
          <w:szCs w:val="18"/>
        </w:rPr>
        <w:sectPr w:rsidR="00D6571D" w:rsidSect="00354F1C">
          <w:type w:val="continuous"/>
          <w:pgSz w:w="11906" w:h="16838"/>
          <w:pgMar w:top="2005" w:right="282" w:bottom="1134" w:left="284" w:header="708" w:footer="708" w:gutter="0"/>
          <w:cols w:num="2" w:space="708"/>
          <w:docGrid w:linePitch="360"/>
        </w:sectPr>
      </w:pPr>
    </w:p>
    <w:p w:rsidR="00D6571D" w:rsidRDefault="00F9141B" w:rsidP="00BF0EC9">
      <w:pPr>
        <w:pStyle w:val="Corpodeltesto"/>
        <w:spacing w:before="117" w:line="218" w:lineRule="auto"/>
        <w:ind w:left="117" w:right="570"/>
        <w:jc w:val="both"/>
      </w:pPr>
      <w:r>
        <w:rPr>
          <w:noProof/>
          <w:lang w:val="it-IT" w:eastAsia="it-IT"/>
        </w:rPr>
        <w:lastRenderedPageBreak/>
        <w:pict>
          <v:shape id="Text Box 52" o:spid="_x0000_s1027" type="#_x0000_t202" style="position:absolute;left:0;text-align:left;margin-left:18.05pt;margin-top:.7pt;width:541.35pt;height:6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" fillcolor="#3383b3" stroked="f">
            <v:textbox>
              <w:txbxContent>
                <w:p w:rsidR="000C6AB8" w:rsidRDefault="000C6AB8" w:rsidP="00D6571D">
                  <w:pPr>
                    <w:spacing w:after="0"/>
                    <w:jc w:val="center"/>
                    <w:rPr>
                      <w:rFonts w:ascii="Century Gothic" w:hAnsi="Century Gothic"/>
                      <w:noProof/>
                      <w:sz w:val="18"/>
                      <w:szCs w:val="18"/>
                      <w:lang w:val="en-GB" w:eastAsia="it-IT"/>
                    </w:rPr>
                  </w:pPr>
                  <w:r w:rsidRPr="00D6571D">
                    <w:rPr>
                      <w:rFonts w:ascii="Century Gothic" w:hAnsi="Century Gothic"/>
                      <w:noProof/>
                      <w:sz w:val="18"/>
                      <w:szCs w:val="18"/>
                      <w:lang w:eastAsia="it-IT"/>
                    </w:rPr>
                    <w:drawing>
                      <wp:inline distT="0" distB="0" distL="0" distR="0">
                        <wp:extent cx="426223" cy="375062"/>
                        <wp:effectExtent l="19050" t="0" r="0" b="0"/>
                        <wp:docPr id="34" name="Immagine 6" descr="WARN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WARNI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7353" cy="37605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C6AB8" w:rsidRPr="00D6571D" w:rsidRDefault="000C6AB8" w:rsidP="00D6571D">
                  <w:pPr>
                    <w:spacing w:after="0"/>
                    <w:jc w:val="center"/>
                    <w:rPr>
                      <w:b/>
                      <w:color w:val="FFFFFF" w:themeColor="background1"/>
                      <w:sz w:val="36"/>
                      <w:lang w:val="en-GB"/>
                    </w:rPr>
                  </w:pPr>
                  <w:r w:rsidRPr="00D6571D">
                    <w:rPr>
                      <w:rFonts w:ascii="Century Gothic" w:hAnsi="Century Gothic"/>
                      <w:b/>
                      <w:noProof/>
                      <w:color w:val="FFFFFF" w:themeColor="background1"/>
                      <w:szCs w:val="18"/>
                      <w:lang w:val="en-GB" w:eastAsia="it-IT"/>
                    </w:rPr>
                    <w:t>WARNING</w:t>
                  </w:r>
                </w:p>
              </w:txbxContent>
            </v:textbox>
          </v:shape>
        </w:pict>
      </w:r>
    </w:p>
    <w:p w:rsidR="00D6571D" w:rsidRDefault="00D6571D" w:rsidP="00BF0EC9">
      <w:pPr>
        <w:pStyle w:val="Corpodeltesto"/>
        <w:spacing w:before="117" w:line="218" w:lineRule="auto"/>
        <w:ind w:left="117" w:right="570"/>
        <w:jc w:val="both"/>
      </w:pPr>
    </w:p>
    <w:p w:rsidR="00D6571D" w:rsidRDefault="00D6571D" w:rsidP="00BF0EC9">
      <w:pPr>
        <w:pStyle w:val="Corpodeltesto"/>
        <w:spacing w:before="117" w:line="218" w:lineRule="auto"/>
        <w:ind w:left="117" w:right="570"/>
        <w:jc w:val="both"/>
      </w:pPr>
    </w:p>
    <w:p w:rsidR="00D6571D" w:rsidRDefault="00D6571D" w:rsidP="00BF0EC9">
      <w:pPr>
        <w:pStyle w:val="Corpodeltesto"/>
        <w:spacing w:before="117" w:line="218" w:lineRule="auto"/>
        <w:ind w:left="117" w:right="570"/>
        <w:jc w:val="both"/>
      </w:pPr>
    </w:p>
    <w:p w:rsidR="00354F1C" w:rsidRPr="005E2435" w:rsidRDefault="005E2435" w:rsidP="00354F1C">
      <w:pPr>
        <w:pStyle w:val="Corpodeltesto"/>
        <w:numPr>
          <w:ilvl w:val="0"/>
          <w:numId w:val="1"/>
        </w:numPr>
        <w:spacing w:before="117" w:line="218" w:lineRule="auto"/>
        <w:ind w:right="570"/>
        <w:jc w:val="both"/>
        <w:rPr>
          <w:lang w:val="it-IT"/>
        </w:rPr>
      </w:pPr>
      <w:r w:rsidRPr="005E2435">
        <w:rPr>
          <w:lang w:val="it-IT"/>
        </w:rPr>
        <w:t xml:space="preserve">Il nostro </w:t>
      </w:r>
      <w:proofErr w:type="spellStart"/>
      <w:r w:rsidRPr="005E2435">
        <w:rPr>
          <w:lang w:val="it-IT"/>
        </w:rPr>
        <w:t>blipper</w:t>
      </w:r>
      <w:proofErr w:type="spellEnd"/>
      <w:r w:rsidRPr="005E2435">
        <w:rPr>
          <w:lang w:val="it-IT"/>
        </w:rPr>
        <w:t xml:space="preserve"> prevede un aumento in percentuale dei giri motore</w:t>
      </w:r>
      <w:r w:rsidR="00354F1C" w:rsidRPr="005E2435">
        <w:rPr>
          <w:lang w:val="it-IT"/>
        </w:rPr>
        <w:t xml:space="preserve">. </w:t>
      </w:r>
      <w:r>
        <w:rPr>
          <w:lang w:val="it-IT"/>
        </w:rPr>
        <w:t>Quando i</w:t>
      </w:r>
      <w:r w:rsidRPr="005E2435">
        <w:rPr>
          <w:lang w:val="it-IT"/>
        </w:rPr>
        <w:t xml:space="preserve"> giri motori sono molto altri</w:t>
      </w:r>
      <w:r w:rsidR="00354F1C" w:rsidRPr="005E2435">
        <w:rPr>
          <w:lang w:val="it-IT"/>
        </w:rPr>
        <w:t xml:space="preserve">, </w:t>
      </w:r>
      <w:r w:rsidRPr="005E2435">
        <w:rPr>
          <w:lang w:val="it-IT"/>
        </w:rPr>
        <w:t>vicini alla linea rosa,</w:t>
      </w:r>
      <w:r w:rsidR="00354F1C" w:rsidRPr="005E2435">
        <w:rPr>
          <w:lang w:val="it-IT"/>
        </w:rPr>
        <w:t xml:space="preserve"> </w:t>
      </w:r>
      <w:r w:rsidRPr="005E2435">
        <w:rPr>
          <w:lang w:val="it-IT"/>
        </w:rPr>
        <w:t xml:space="preserve">il </w:t>
      </w:r>
      <w:proofErr w:type="spellStart"/>
      <w:r w:rsidRPr="005E2435">
        <w:rPr>
          <w:lang w:val="it-IT"/>
        </w:rPr>
        <w:t>blipper</w:t>
      </w:r>
      <w:proofErr w:type="spellEnd"/>
      <w:r w:rsidRPr="005E2435">
        <w:rPr>
          <w:lang w:val="it-IT"/>
        </w:rPr>
        <w:t xml:space="preserve"> proverà ad aumentare I giri, ma la centralina della moto </w:t>
      </w:r>
      <w:r>
        <w:rPr>
          <w:lang w:val="it-IT"/>
        </w:rPr>
        <w:t>provvederà a non aprire le farfalle per quanto da noi richiesto, per evitare il fuori giri e di danneggiare il motore</w:t>
      </w:r>
      <w:r w:rsidR="00354F1C" w:rsidRPr="005E2435">
        <w:rPr>
          <w:lang w:val="it-IT"/>
        </w:rPr>
        <w:t xml:space="preserve">. </w:t>
      </w:r>
      <w:r w:rsidRPr="005E2435">
        <w:rPr>
          <w:lang w:val="it-IT"/>
        </w:rPr>
        <w:t xml:space="preserve">In queste situazioni la </w:t>
      </w:r>
      <w:r>
        <w:rPr>
          <w:lang w:val="it-IT"/>
        </w:rPr>
        <w:t>m</w:t>
      </w:r>
      <w:r w:rsidRPr="005E2435">
        <w:rPr>
          <w:lang w:val="it-IT"/>
        </w:rPr>
        <w:t>arcia potrebbe non entrare correttamente</w:t>
      </w:r>
      <w:r w:rsidR="00354F1C" w:rsidRPr="005E2435">
        <w:rPr>
          <w:lang w:val="it-IT"/>
        </w:rPr>
        <w:t xml:space="preserve">. </w:t>
      </w:r>
      <w:r w:rsidRPr="005E2435">
        <w:rPr>
          <w:lang w:val="it-IT"/>
        </w:rPr>
        <w:t>Consigliamo di non oltrepassare l’</w:t>
      </w:r>
      <w:r w:rsidR="00354F1C" w:rsidRPr="005E2435">
        <w:rPr>
          <w:lang w:val="it-IT"/>
        </w:rPr>
        <w:t xml:space="preserve">80% </w:t>
      </w:r>
      <w:r w:rsidRPr="005E2435">
        <w:rPr>
          <w:lang w:val="it-IT"/>
        </w:rPr>
        <w:t xml:space="preserve">del </w:t>
      </w:r>
      <w:r>
        <w:rPr>
          <w:lang w:val="it-IT"/>
        </w:rPr>
        <w:t>massimo</w:t>
      </w:r>
      <w:r w:rsidRPr="005E2435">
        <w:rPr>
          <w:lang w:val="it-IT"/>
        </w:rPr>
        <w:t xml:space="preserve"> dei giri motore prima di scalare la marcia</w:t>
      </w:r>
      <w:r w:rsidR="00354F1C" w:rsidRPr="005E2435">
        <w:rPr>
          <w:lang w:val="it-IT"/>
        </w:rPr>
        <w:t>.</w:t>
      </w:r>
    </w:p>
    <w:p w:rsidR="00354F1C" w:rsidRPr="005E2435" w:rsidRDefault="005E2435" w:rsidP="00354F1C">
      <w:pPr>
        <w:pStyle w:val="Corpodeltesto"/>
        <w:numPr>
          <w:ilvl w:val="0"/>
          <w:numId w:val="1"/>
        </w:numPr>
        <w:spacing w:line="202" w:lineRule="exact"/>
        <w:ind w:right="570"/>
        <w:jc w:val="both"/>
        <w:rPr>
          <w:b/>
          <w:lang w:val="it-IT"/>
        </w:rPr>
      </w:pPr>
      <w:r w:rsidRPr="005E2435">
        <w:rPr>
          <w:b/>
          <w:lang w:val="it-IT"/>
        </w:rPr>
        <w:t>Il Blipper funziona solo con gas completamente chiuso</w:t>
      </w:r>
      <w:r w:rsidR="00354F1C" w:rsidRPr="005E2435">
        <w:rPr>
          <w:b/>
          <w:lang w:val="it-IT"/>
        </w:rPr>
        <w:t>.</w:t>
      </w:r>
      <w:r>
        <w:rPr>
          <w:b/>
          <w:lang w:val="it-IT"/>
        </w:rPr>
        <w:t xml:space="preserve"> Ogni apertura di gas, anche minima, può portare la moto in protezione.</w:t>
      </w:r>
    </w:p>
    <w:p w:rsidR="00354F1C" w:rsidRPr="005E2435" w:rsidRDefault="00354F1C" w:rsidP="00354F1C">
      <w:pPr>
        <w:pStyle w:val="Corpodeltesto"/>
        <w:numPr>
          <w:ilvl w:val="0"/>
          <w:numId w:val="1"/>
        </w:numPr>
        <w:spacing w:line="202" w:lineRule="exact"/>
        <w:ind w:right="570"/>
        <w:jc w:val="both"/>
        <w:rPr>
          <w:b/>
          <w:lang w:val="it-IT"/>
        </w:rPr>
        <w:sectPr w:rsidR="00354F1C" w:rsidRPr="005E2435" w:rsidSect="00354F1C">
          <w:type w:val="continuous"/>
          <w:pgSz w:w="11906" w:h="16838"/>
          <w:pgMar w:top="2005" w:right="282" w:bottom="1134" w:left="284" w:header="708" w:footer="708" w:gutter="0"/>
          <w:cols w:space="708"/>
          <w:docGrid w:linePitch="360"/>
        </w:sectPr>
      </w:pPr>
    </w:p>
    <w:p w:rsidR="00354F1C" w:rsidRPr="005E2435" w:rsidRDefault="00354F1C" w:rsidP="00354F1C">
      <w:pPr>
        <w:pStyle w:val="Corpodeltesto"/>
        <w:spacing w:line="202" w:lineRule="exact"/>
        <w:ind w:right="570"/>
        <w:jc w:val="both"/>
        <w:rPr>
          <w:b/>
          <w:lang w:val="it-IT"/>
        </w:rPr>
      </w:pPr>
    </w:p>
    <w:p w:rsidR="00354F1C" w:rsidRPr="00A9026C" w:rsidRDefault="00354F1C" w:rsidP="00354F1C">
      <w:pPr>
        <w:pStyle w:val="Titolo1"/>
        <w:rPr>
          <w:sz w:val="18"/>
          <w:szCs w:val="18"/>
        </w:rPr>
      </w:pPr>
      <w:r w:rsidRPr="00A9026C">
        <w:rPr>
          <w:sz w:val="18"/>
          <w:szCs w:val="18"/>
        </w:rPr>
        <w:t>C</w:t>
      </w:r>
      <w:r w:rsidR="00D220A9">
        <w:rPr>
          <w:sz w:val="18"/>
          <w:szCs w:val="18"/>
        </w:rPr>
        <w:t>ONNESSIONI</w:t>
      </w:r>
    </w:p>
    <w:p w:rsidR="00354F1C" w:rsidRPr="00A9026C" w:rsidRDefault="00354F1C" w:rsidP="00354F1C">
      <w:pPr>
        <w:pStyle w:val="Corpodeltesto"/>
        <w:spacing w:line="202" w:lineRule="exact"/>
        <w:ind w:right="570"/>
        <w:jc w:val="both"/>
        <w:rPr>
          <w:b/>
        </w:rPr>
      </w:pPr>
    </w:p>
    <w:p w:rsidR="00354F1C" w:rsidRPr="00A9026C" w:rsidRDefault="00354F1C" w:rsidP="00354F1C">
      <w:pPr>
        <w:pStyle w:val="Corpodeltesto"/>
        <w:spacing w:line="202" w:lineRule="exact"/>
        <w:ind w:right="570"/>
        <w:jc w:val="both"/>
        <w:rPr>
          <w:b/>
        </w:rPr>
        <w:sectPr w:rsidR="00354F1C" w:rsidRPr="00A9026C" w:rsidSect="00354F1C">
          <w:type w:val="continuous"/>
          <w:pgSz w:w="11906" w:h="16838"/>
          <w:pgMar w:top="2005" w:right="282" w:bottom="1134" w:left="284" w:header="708" w:footer="708" w:gutter="0"/>
          <w:cols w:space="708"/>
          <w:docGrid w:linePitch="360"/>
        </w:sectPr>
      </w:pPr>
    </w:p>
    <w:p w:rsidR="005B47A6" w:rsidRPr="00E545E7" w:rsidRDefault="008F16F4" w:rsidP="008F16F4">
      <w:pPr>
        <w:pStyle w:val="Titolo2"/>
        <w:rPr>
          <w:b w:val="0"/>
          <w:lang w:val="it-IT"/>
        </w:rPr>
      </w:pPr>
      <w:r>
        <w:rPr>
          <w:b w:val="0"/>
          <w:bCs w:val="0"/>
          <w:lang w:val="it-IT"/>
        </w:rPr>
        <w:lastRenderedPageBreak/>
        <w:t>Fissare la centralina principale</w:t>
      </w:r>
    </w:p>
    <w:p w:rsidR="00E545E7" w:rsidRPr="008F16F4" w:rsidRDefault="00E545E7" w:rsidP="008F16F4">
      <w:pPr>
        <w:spacing w:before="20" w:after="20"/>
        <w:ind w:left="426"/>
        <w:rPr>
          <w:b/>
          <w:sz w:val="18"/>
          <w:szCs w:val="18"/>
        </w:rPr>
      </w:pPr>
    </w:p>
    <w:p w:rsidR="005B47A6" w:rsidRPr="00E545E7" w:rsidRDefault="008F16F4" w:rsidP="00F15C6B">
      <w:pPr>
        <w:spacing w:before="20" w:after="20"/>
        <w:jc w:val="center"/>
        <w:rPr>
          <w:rFonts w:ascii="Century Gothic" w:hAnsi="Century Gothic"/>
          <w:sz w:val="18"/>
          <w:szCs w:val="18"/>
        </w:rPr>
      </w:pPr>
      <w:r w:rsidRPr="008F16F4">
        <w:rPr>
          <w:rFonts w:ascii="Times New Roman" w:hAnsi="Times New Roman"/>
          <w:noProof/>
          <w:lang w:eastAsia="it-IT"/>
        </w:rPr>
        <w:drawing>
          <wp:inline distT="0" distB="0" distL="0" distR="0">
            <wp:extent cx="1685925" cy="1543050"/>
            <wp:effectExtent l="0" t="0" r="0" b="0"/>
            <wp:docPr id="36" name="Picture 2" descr="P1430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143072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01EB" w:rsidRPr="00E545E7">
        <w:rPr>
          <w:rFonts w:ascii="Century Gothic" w:hAnsi="Century Gothic"/>
          <w:sz w:val="18"/>
          <w:szCs w:val="18"/>
        </w:rPr>
        <w:t xml:space="preserve">  </w:t>
      </w:r>
      <w:r w:rsidRPr="008F16F4">
        <w:rPr>
          <w:rFonts w:ascii="Century Gothic" w:hAnsi="Century Gothic"/>
          <w:noProof/>
          <w:sz w:val="18"/>
          <w:szCs w:val="18"/>
          <w:lang w:eastAsia="it-IT"/>
        </w:rPr>
        <w:drawing>
          <wp:inline distT="0" distB="0" distL="0" distR="0">
            <wp:extent cx="2647950" cy="1552575"/>
            <wp:effectExtent l="0" t="0" r="0" b="0"/>
            <wp:docPr id="37" name="Picture 3" descr="P1450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145045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01EB" w:rsidRPr="00E545E7">
        <w:rPr>
          <w:rFonts w:ascii="Century Gothic" w:hAnsi="Century Gothic"/>
          <w:sz w:val="18"/>
          <w:szCs w:val="18"/>
        </w:rPr>
        <w:t xml:space="preserve">  </w:t>
      </w:r>
    </w:p>
    <w:p w:rsidR="005B47A6" w:rsidRPr="00E545E7" w:rsidRDefault="005B47A6" w:rsidP="00F4333B">
      <w:pPr>
        <w:spacing w:before="20" w:after="20"/>
        <w:rPr>
          <w:rFonts w:ascii="Century Gothic" w:hAnsi="Century Gothic"/>
          <w:sz w:val="18"/>
          <w:szCs w:val="18"/>
        </w:rPr>
        <w:sectPr w:rsidR="005B47A6" w:rsidRPr="00E545E7" w:rsidSect="005B47A6">
          <w:type w:val="continuous"/>
          <w:pgSz w:w="11906" w:h="16838"/>
          <w:pgMar w:top="851" w:right="282" w:bottom="1134" w:left="284" w:header="708" w:footer="708" w:gutter="0"/>
          <w:cols w:space="708"/>
          <w:docGrid w:linePitch="360"/>
        </w:sectPr>
      </w:pPr>
    </w:p>
    <w:p w:rsidR="00F4333B" w:rsidRPr="00E545E7" w:rsidRDefault="00F9141B" w:rsidP="00F4333B">
      <w:pPr>
        <w:spacing w:before="20" w:after="20"/>
        <w:rPr>
          <w:rFonts w:ascii="Century Gothic" w:hAnsi="Century Gothic"/>
          <w:sz w:val="18"/>
          <w:szCs w:val="18"/>
        </w:rPr>
      </w:pPr>
      <w:r w:rsidRPr="00F9141B">
        <w:rPr>
          <w:noProof/>
          <w:lang w:eastAsia="it-IT"/>
        </w:rPr>
        <w:lastRenderedPageBreak/>
        <w:pict>
          <v:rect id="Rectangle 35" o:spid="_x0000_s1050" style="position:absolute;margin-left:1.7pt;margin-top:4.1pt;width:566.8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" fillcolor="#d8d8d8 [2732]" stroked="f" strokecolor="#d8d8d8 [2732]"/>
        </w:pict>
      </w:r>
    </w:p>
    <w:p w:rsidR="00F4333B" w:rsidRPr="00E545E7" w:rsidRDefault="00F4333B" w:rsidP="00F4333B">
      <w:pPr>
        <w:spacing w:before="20" w:after="20"/>
        <w:rPr>
          <w:rFonts w:ascii="Century Gothic" w:hAnsi="Century Gothic"/>
          <w:sz w:val="18"/>
          <w:szCs w:val="18"/>
        </w:rPr>
      </w:pPr>
    </w:p>
    <w:p w:rsidR="00F4333B" w:rsidRPr="00E545E7" w:rsidRDefault="00F4333B" w:rsidP="00F4333B">
      <w:pPr>
        <w:spacing w:before="20" w:after="20"/>
        <w:rPr>
          <w:rFonts w:ascii="Century Gothic" w:hAnsi="Century Gothic"/>
          <w:b/>
          <w:sz w:val="18"/>
          <w:szCs w:val="18"/>
        </w:rPr>
      </w:pPr>
      <w:r w:rsidRPr="00E545E7">
        <w:rPr>
          <w:rFonts w:ascii="Century Gothic" w:hAnsi="Century Gothic"/>
          <w:b/>
          <w:sz w:val="18"/>
          <w:szCs w:val="18"/>
        </w:rPr>
        <w:t>1.</w:t>
      </w:r>
      <w:r w:rsidR="00DB3D7D">
        <w:rPr>
          <w:rFonts w:ascii="Century Gothic" w:hAnsi="Century Gothic"/>
          <w:b/>
          <w:sz w:val="18"/>
          <w:szCs w:val="18"/>
        </w:rPr>
        <w:t>1.</w:t>
      </w:r>
      <w:r w:rsidRPr="00E545E7">
        <w:rPr>
          <w:rFonts w:ascii="Century Gothic" w:hAnsi="Century Gothic"/>
          <w:b/>
          <w:sz w:val="18"/>
          <w:szCs w:val="18"/>
        </w:rPr>
        <w:t xml:space="preserve">2 </w:t>
      </w:r>
      <w:proofErr w:type="spellStart"/>
      <w:r w:rsidR="00E545E7" w:rsidRPr="00E545E7">
        <w:rPr>
          <w:rFonts w:ascii="Century Gothic" w:hAnsi="Century Gothic"/>
          <w:b/>
          <w:sz w:val="18"/>
          <w:szCs w:val="18"/>
        </w:rPr>
        <w:t>Connettessione</w:t>
      </w:r>
      <w:proofErr w:type="spellEnd"/>
      <w:r w:rsidR="00E545E7" w:rsidRPr="00E545E7">
        <w:rPr>
          <w:rFonts w:ascii="Century Gothic" w:hAnsi="Century Gothic"/>
          <w:b/>
          <w:sz w:val="18"/>
          <w:szCs w:val="18"/>
        </w:rPr>
        <w:t xml:space="preserve"> Filo Massa</w:t>
      </w:r>
    </w:p>
    <w:p w:rsidR="00F4333B" w:rsidRPr="00E545E7" w:rsidRDefault="00E545E7" w:rsidP="00F4333B">
      <w:pPr>
        <w:spacing w:before="20" w:after="20"/>
        <w:rPr>
          <w:rFonts w:ascii="Century Gothic" w:hAnsi="Century Gothic"/>
          <w:sz w:val="18"/>
          <w:szCs w:val="18"/>
        </w:rPr>
      </w:pPr>
      <w:r w:rsidRPr="00E545E7">
        <w:rPr>
          <w:rFonts w:ascii="Century Gothic" w:hAnsi="Century Gothic"/>
          <w:sz w:val="18"/>
          <w:szCs w:val="18"/>
        </w:rPr>
        <w:t>Collegare il filo nero con occhiello a</w:t>
      </w:r>
      <w:r>
        <w:rPr>
          <w:rFonts w:ascii="Century Gothic" w:hAnsi="Century Gothic"/>
          <w:sz w:val="18"/>
          <w:szCs w:val="18"/>
        </w:rPr>
        <w:t>lla massa della batteria (NO telaio o motore)</w:t>
      </w:r>
      <w:r w:rsidR="00F4333B" w:rsidRPr="00E545E7">
        <w:rPr>
          <w:rFonts w:ascii="Century Gothic" w:hAnsi="Century Gothic"/>
          <w:sz w:val="18"/>
          <w:szCs w:val="18"/>
        </w:rPr>
        <w:br w:type="column"/>
      </w:r>
    </w:p>
    <w:p w:rsidR="00F4333B" w:rsidRDefault="00F4333B" w:rsidP="00F4333B">
      <w:pPr>
        <w:spacing w:before="20" w:after="20"/>
        <w:rPr>
          <w:rFonts w:ascii="Century Gothic" w:hAnsi="Century Gothic"/>
          <w:sz w:val="18"/>
          <w:szCs w:val="18"/>
          <w:lang w:val="en-US"/>
        </w:rPr>
      </w:pPr>
      <w:r w:rsidRPr="00F4333B">
        <w:rPr>
          <w:rFonts w:ascii="Century Gothic" w:hAnsi="Century Gothic"/>
          <w:noProof/>
          <w:sz w:val="18"/>
          <w:szCs w:val="18"/>
          <w:lang w:eastAsia="it-IT"/>
        </w:rPr>
        <w:drawing>
          <wp:inline distT="0" distB="0" distL="0" distR="0">
            <wp:extent cx="2790825" cy="745157"/>
            <wp:effectExtent l="0" t="0" r="0" b="0"/>
            <wp:docPr id="111" name="Immagine 1" descr="D:\Motorit\Cambio\SGRACE\Blip\Ducati\Panigale\P1440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otorit\Cambio\SGRACE\Blip\Ducati\Panigale\P144058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2" cy="760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33B" w:rsidRDefault="00F4333B" w:rsidP="00F4333B">
      <w:pPr>
        <w:spacing w:before="20" w:after="20"/>
        <w:rPr>
          <w:rFonts w:ascii="Century Gothic" w:hAnsi="Century Gothic"/>
          <w:sz w:val="18"/>
          <w:szCs w:val="18"/>
          <w:lang w:val="en-US"/>
        </w:rPr>
      </w:pPr>
    </w:p>
    <w:p w:rsidR="00F4333B" w:rsidRDefault="00F4333B" w:rsidP="00F4333B">
      <w:pPr>
        <w:spacing w:before="20" w:after="20"/>
        <w:rPr>
          <w:rFonts w:ascii="Century Gothic" w:hAnsi="Century Gothic"/>
          <w:sz w:val="18"/>
          <w:szCs w:val="18"/>
          <w:lang w:val="en-US"/>
        </w:rPr>
        <w:sectPr w:rsidR="00F4333B" w:rsidSect="00F4333B">
          <w:type w:val="continuous"/>
          <w:pgSz w:w="11906" w:h="16838"/>
          <w:pgMar w:top="851" w:right="282" w:bottom="1134" w:left="284" w:header="708" w:footer="708" w:gutter="0"/>
          <w:cols w:num="2" w:space="708"/>
          <w:docGrid w:linePitch="360"/>
        </w:sectPr>
      </w:pPr>
    </w:p>
    <w:p w:rsidR="00F4333B" w:rsidRDefault="00F9141B" w:rsidP="00F4333B">
      <w:pPr>
        <w:spacing w:before="20" w:after="20"/>
        <w:rPr>
          <w:rFonts w:ascii="Century Gothic" w:hAnsi="Century Gothic"/>
          <w:sz w:val="18"/>
          <w:szCs w:val="18"/>
          <w:lang w:val="en-US"/>
        </w:rPr>
      </w:pPr>
      <w:r w:rsidRPr="00F9141B">
        <w:rPr>
          <w:noProof/>
          <w:lang w:eastAsia="it-IT"/>
        </w:rPr>
        <w:lastRenderedPageBreak/>
        <w:pict>
          <v:rect id="Rectangle 36" o:spid="_x0000_s1049" style="position:absolute;margin-left:1.7pt;margin-top:4.1pt;width:566.8pt;height: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" fillcolor="#d8d8d8 [2732]" stroked="f" strokecolor="blue"/>
        </w:pict>
      </w:r>
    </w:p>
    <w:p w:rsidR="00F4333B" w:rsidRDefault="00F4333B" w:rsidP="00F4333B">
      <w:pPr>
        <w:spacing w:before="20" w:after="20"/>
        <w:rPr>
          <w:rFonts w:ascii="Century Gothic" w:hAnsi="Century Gothic"/>
          <w:sz w:val="18"/>
          <w:szCs w:val="18"/>
          <w:lang w:val="en-US"/>
        </w:rPr>
      </w:pPr>
    </w:p>
    <w:p w:rsidR="00BB3051" w:rsidRDefault="00BB3051" w:rsidP="00F4333B">
      <w:pPr>
        <w:spacing w:before="20" w:after="20"/>
        <w:rPr>
          <w:rFonts w:ascii="Century Gothic" w:hAnsi="Century Gothic"/>
          <w:b/>
          <w:sz w:val="18"/>
          <w:szCs w:val="18"/>
          <w:lang w:val="en-US"/>
        </w:rPr>
        <w:sectPr w:rsidR="00BB3051" w:rsidSect="00F4333B">
          <w:type w:val="continuous"/>
          <w:pgSz w:w="11906" w:h="16838"/>
          <w:pgMar w:top="851" w:right="282" w:bottom="1134" w:left="284" w:header="708" w:footer="708" w:gutter="0"/>
          <w:cols w:space="708"/>
          <w:docGrid w:linePitch="360"/>
        </w:sectPr>
      </w:pPr>
    </w:p>
    <w:p w:rsidR="005B47A6" w:rsidRPr="00E545E7" w:rsidRDefault="00BB3051" w:rsidP="00F4333B">
      <w:pPr>
        <w:spacing w:before="20" w:after="20"/>
        <w:rPr>
          <w:rFonts w:ascii="Century Gothic" w:hAnsi="Century Gothic"/>
          <w:b/>
          <w:sz w:val="18"/>
          <w:szCs w:val="18"/>
        </w:rPr>
      </w:pPr>
      <w:r w:rsidRPr="00E545E7">
        <w:rPr>
          <w:rFonts w:ascii="Century Gothic" w:hAnsi="Century Gothic"/>
          <w:b/>
          <w:sz w:val="18"/>
          <w:szCs w:val="18"/>
        </w:rPr>
        <w:lastRenderedPageBreak/>
        <w:t>1.</w:t>
      </w:r>
      <w:r w:rsidR="00DB3D7D">
        <w:rPr>
          <w:rFonts w:ascii="Century Gothic" w:hAnsi="Century Gothic"/>
          <w:b/>
          <w:sz w:val="18"/>
          <w:szCs w:val="18"/>
        </w:rPr>
        <w:t>2</w:t>
      </w:r>
      <w:r w:rsidRPr="00E545E7">
        <w:rPr>
          <w:rFonts w:ascii="Century Gothic" w:hAnsi="Century Gothic"/>
          <w:b/>
          <w:sz w:val="18"/>
          <w:szCs w:val="18"/>
        </w:rPr>
        <w:t xml:space="preserve"> </w:t>
      </w:r>
      <w:r w:rsidR="00E545E7" w:rsidRPr="00E545E7">
        <w:rPr>
          <w:rFonts w:ascii="Century Gothic" w:hAnsi="Century Gothic"/>
          <w:b/>
          <w:sz w:val="18"/>
          <w:szCs w:val="18"/>
        </w:rPr>
        <w:t xml:space="preserve">Installazione </w:t>
      </w:r>
      <w:r w:rsidR="008F16F4">
        <w:rPr>
          <w:rFonts w:ascii="Century Gothic" w:hAnsi="Century Gothic"/>
          <w:b/>
          <w:sz w:val="18"/>
          <w:szCs w:val="18"/>
        </w:rPr>
        <w:t xml:space="preserve">Sensore </w:t>
      </w:r>
    </w:p>
    <w:p w:rsidR="00F15C6B" w:rsidRPr="00E545E7" w:rsidRDefault="00F15C6B" w:rsidP="00F15C6B">
      <w:pPr>
        <w:spacing w:before="20" w:after="20"/>
        <w:jc w:val="center"/>
        <w:rPr>
          <w:rFonts w:ascii="Century Gothic" w:hAnsi="Century Gothic"/>
          <w:sz w:val="18"/>
          <w:szCs w:val="18"/>
        </w:rPr>
      </w:pPr>
    </w:p>
    <w:p w:rsidR="00BB3051" w:rsidRPr="00E545E7" w:rsidRDefault="00BB3051" w:rsidP="00F4333B">
      <w:pPr>
        <w:spacing w:before="20" w:after="20"/>
        <w:rPr>
          <w:rFonts w:ascii="Century Gothic" w:hAnsi="Century Gothic"/>
          <w:sz w:val="18"/>
          <w:szCs w:val="18"/>
        </w:rPr>
        <w:sectPr w:rsidR="00BB3051" w:rsidRPr="00E545E7" w:rsidSect="00BB3051">
          <w:type w:val="continuous"/>
          <w:pgSz w:w="11906" w:h="16838"/>
          <w:pgMar w:top="851" w:right="282" w:bottom="1134" w:left="284" w:header="708" w:footer="708" w:gutter="0"/>
          <w:cols w:num="2" w:space="708"/>
          <w:docGrid w:linePitch="360"/>
        </w:sectPr>
      </w:pPr>
    </w:p>
    <w:p w:rsidR="00835749" w:rsidRPr="00E545E7" w:rsidRDefault="00835749" w:rsidP="00835749">
      <w:pPr>
        <w:spacing w:before="20" w:after="20"/>
        <w:rPr>
          <w:rFonts w:ascii="Century Gothic" w:hAnsi="Century Gothic"/>
          <w:sz w:val="18"/>
          <w:szCs w:val="18"/>
        </w:rPr>
        <w:sectPr w:rsidR="00835749" w:rsidRPr="00E545E7" w:rsidSect="00F15C6B">
          <w:type w:val="continuous"/>
          <w:pgSz w:w="11906" w:h="16838"/>
          <w:pgMar w:top="851" w:right="284" w:bottom="1134" w:left="284" w:header="709" w:footer="709" w:gutter="0"/>
          <w:cols w:space="708"/>
          <w:docGrid w:linePitch="360"/>
        </w:sectPr>
      </w:pPr>
    </w:p>
    <w:p w:rsidR="00E545E7" w:rsidRPr="00E545E7" w:rsidRDefault="00E545E7" w:rsidP="00E545E7">
      <w:pPr>
        <w:spacing w:before="20" w:after="20"/>
        <w:rPr>
          <w:rFonts w:ascii="Century Gothic" w:hAnsi="Century Gothic"/>
          <w:sz w:val="18"/>
          <w:szCs w:val="18"/>
        </w:rPr>
      </w:pPr>
      <w:r w:rsidRPr="00E545E7">
        <w:rPr>
          <w:rFonts w:ascii="Century Gothic" w:hAnsi="Century Gothic"/>
          <w:sz w:val="18"/>
          <w:szCs w:val="18"/>
        </w:rPr>
        <w:lastRenderedPageBreak/>
        <w:t>Collegare il sensore all’asta del cambio</w:t>
      </w:r>
      <w:r w:rsidR="00F85FDE">
        <w:rPr>
          <w:rFonts w:ascii="Century Gothic" w:hAnsi="Century Gothic"/>
          <w:sz w:val="18"/>
          <w:szCs w:val="18"/>
        </w:rPr>
        <w:t xml:space="preserve">, opportunamente tagliata, </w:t>
      </w:r>
      <w:r w:rsidRPr="00E545E7">
        <w:rPr>
          <w:rFonts w:ascii="Century Gothic" w:hAnsi="Century Gothic"/>
          <w:sz w:val="18"/>
          <w:szCs w:val="18"/>
        </w:rPr>
        <w:t>e montare il tutto sulla moto.</w:t>
      </w:r>
    </w:p>
    <w:p w:rsidR="00835749" w:rsidRPr="00E545E7" w:rsidRDefault="00E545E7" w:rsidP="00E545E7">
      <w:pPr>
        <w:spacing w:before="20" w:after="20"/>
        <w:rPr>
          <w:rFonts w:ascii="Century Gothic" w:hAnsi="Century Gothic"/>
          <w:sz w:val="18"/>
          <w:szCs w:val="18"/>
        </w:rPr>
      </w:pPr>
      <w:r w:rsidRPr="00E545E7">
        <w:rPr>
          <w:rFonts w:ascii="Century Gothic" w:hAnsi="Century Gothic"/>
          <w:sz w:val="18"/>
          <w:szCs w:val="18"/>
        </w:rPr>
        <w:t>Bloccare i dadi e gli eventuali grani in modo da evitare che il sensore possa svitarsi durante l'uso a causa delle vibrazioni.</w:t>
      </w:r>
    </w:p>
    <w:p w:rsidR="00E545E7" w:rsidRPr="00E545E7" w:rsidRDefault="00E545E7" w:rsidP="00E545E7">
      <w:pPr>
        <w:spacing w:before="20" w:after="20"/>
        <w:rPr>
          <w:rFonts w:ascii="Century Gothic" w:hAnsi="Century Gothic"/>
          <w:sz w:val="18"/>
          <w:szCs w:val="18"/>
        </w:rPr>
      </w:pPr>
      <w:r w:rsidRPr="00E545E7">
        <w:rPr>
          <w:rFonts w:ascii="Century Gothic" w:hAnsi="Century Gothic"/>
          <w:sz w:val="18"/>
          <w:szCs w:val="18"/>
        </w:rPr>
        <w:t>Assicurarsi che il sensore non vada in contatto col telaio o altre parti della moto.</w:t>
      </w:r>
    </w:p>
    <w:p w:rsidR="00F15C6B" w:rsidRPr="000E58BC" w:rsidRDefault="00E545E7" w:rsidP="00E545E7">
      <w:pPr>
        <w:spacing w:before="20" w:after="2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lastRenderedPageBreak/>
        <w:t xml:space="preserve">Assicurarsi  </w:t>
      </w:r>
      <w:r w:rsidRPr="00E545E7">
        <w:rPr>
          <w:rFonts w:ascii="Century Gothic" w:hAnsi="Century Gothic"/>
          <w:sz w:val="18"/>
          <w:szCs w:val="18"/>
        </w:rPr>
        <w:t xml:space="preserve">che i cavi siano sufficientemente “morbidi” da seguire il sensore durante la cambiata. Fissare il cavo con una fascetta all’asta per evitare che i fili interni si strappino. </w:t>
      </w:r>
      <w:r w:rsidRPr="000E58BC">
        <w:rPr>
          <w:rFonts w:ascii="Century Gothic" w:hAnsi="Century Gothic"/>
          <w:sz w:val="18"/>
          <w:szCs w:val="18"/>
        </w:rPr>
        <w:t>La garanzia non copre tale evento.</w:t>
      </w:r>
    </w:p>
    <w:p w:rsidR="00F801EB" w:rsidRDefault="00F801EB" w:rsidP="00F15C6B">
      <w:pPr>
        <w:spacing w:before="20" w:after="20"/>
        <w:jc w:val="center"/>
        <w:rPr>
          <w:rFonts w:ascii="Century Gothic" w:hAnsi="Century Gothic"/>
          <w:sz w:val="18"/>
          <w:szCs w:val="18"/>
        </w:rPr>
      </w:pPr>
    </w:p>
    <w:p w:rsidR="00E545E7" w:rsidRDefault="00E545E7" w:rsidP="00F15C6B">
      <w:pPr>
        <w:spacing w:before="20" w:after="20"/>
        <w:jc w:val="center"/>
        <w:rPr>
          <w:rFonts w:ascii="Century Gothic" w:hAnsi="Century Gothic"/>
          <w:sz w:val="18"/>
          <w:szCs w:val="18"/>
        </w:rPr>
      </w:pPr>
    </w:p>
    <w:p w:rsidR="00E545E7" w:rsidRDefault="00E545E7" w:rsidP="00F15C6B">
      <w:pPr>
        <w:spacing w:before="20" w:after="20"/>
        <w:jc w:val="center"/>
        <w:rPr>
          <w:rFonts w:ascii="Century Gothic" w:hAnsi="Century Gothic"/>
          <w:sz w:val="18"/>
          <w:szCs w:val="18"/>
        </w:rPr>
      </w:pPr>
    </w:p>
    <w:p w:rsidR="00E545E7" w:rsidRPr="00E545E7" w:rsidRDefault="00E545E7" w:rsidP="008F16F4">
      <w:pPr>
        <w:spacing w:before="20" w:after="20"/>
        <w:rPr>
          <w:rFonts w:ascii="Century Gothic" w:hAnsi="Century Gothic"/>
          <w:sz w:val="18"/>
          <w:szCs w:val="18"/>
        </w:rPr>
        <w:sectPr w:rsidR="00E545E7" w:rsidRPr="00E545E7" w:rsidSect="00835749">
          <w:type w:val="continuous"/>
          <w:pgSz w:w="11906" w:h="16838"/>
          <w:pgMar w:top="851" w:right="282" w:bottom="1134" w:left="284" w:header="708" w:footer="708" w:gutter="0"/>
          <w:cols w:num="2" w:space="708"/>
          <w:docGrid w:linePitch="360"/>
        </w:sectPr>
      </w:pPr>
    </w:p>
    <w:p w:rsidR="006E62E6" w:rsidRPr="00E545E7" w:rsidRDefault="006E62E6" w:rsidP="00F4333B">
      <w:pPr>
        <w:spacing w:before="20" w:after="20"/>
        <w:rPr>
          <w:rFonts w:ascii="Century Gothic" w:hAnsi="Century Gothic"/>
          <w:sz w:val="18"/>
          <w:szCs w:val="18"/>
        </w:rPr>
      </w:pPr>
    </w:p>
    <w:p w:rsidR="00CC2463" w:rsidRPr="007869EB" w:rsidRDefault="00CC2463" w:rsidP="00F4333B">
      <w:pPr>
        <w:spacing w:before="20" w:after="20"/>
        <w:rPr>
          <w:rFonts w:ascii="Century Gothic" w:hAnsi="Century Gothic"/>
          <w:b/>
          <w:sz w:val="18"/>
          <w:szCs w:val="18"/>
        </w:rPr>
        <w:sectPr w:rsidR="00CC2463" w:rsidRPr="007869EB" w:rsidSect="00CC2463">
          <w:type w:val="continuous"/>
          <w:pgSz w:w="11906" w:h="16838"/>
          <w:pgMar w:top="851" w:right="282" w:bottom="1134" w:left="284" w:header="708" w:footer="708" w:gutter="0"/>
          <w:cols w:space="708"/>
          <w:docGrid w:linePitch="360"/>
        </w:sectPr>
      </w:pPr>
    </w:p>
    <w:p w:rsidR="00763B6F" w:rsidRDefault="00763B6F" w:rsidP="00981717">
      <w:pPr>
        <w:spacing w:before="20" w:after="20"/>
        <w:jc w:val="both"/>
        <w:rPr>
          <w:rFonts w:ascii="Century Gothic" w:hAnsi="Century Gothic"/>
          <w:sz w:val="18"/>
          <w:szCs w:val="18"/>
        </w:rPr>
      </w:pPr>
    </w:p>
    <w:p w:rsidR="007A4B23" w:rsidRDefault="007A4B23" w:rsidP="00981717">
      <w:pPr>
        <w:spacing w:before="20" w:after="20"/>
        <w:jc w:val="both"/>
        <w:rPr>
          <w:rFonts w:ascii="Century Gothic" w:hAnsi="Century Gothic"/>
          <w:sz w:val="18"/>
          <w:szCs w:val="18"/>
        </w:rPr>
      </w:pPr>
    </w:p>
    <w:p w:rsidR="007A4B23" w:rsidRPr="007A4B23" w:rsidRDefault="007A4B23" w:rsidP="00981717">
      <w:pPr>
        <w:spacing w:before="20" w:after="20"/>
        <w:jc w:val="both"/>
        <w:rPr>
          <w:rFonts w:ascii="Century Gothic" w:hAnsi="Century Gothic"/>
          <w:sz w:val="18"/>
          <w:szCs w:val="18"/>
        </w:rPr>
        <w:sectPr w:rsidR="007A4B23" w:rsidRPr="007A4B23" w:rsidSect="008C4AF9">
          <w:type w:val="continuous"/>
          <w:pgSz w:w="11906" w:h="16838"/>
          <w:pgMar w:top="851" w:right="282" w:bottom="1134" w:left="284" w:header="708" w:footer="708" w:gutter="0"/>
          <w:cols w:num="2" w:space="708"/>
          <w:docGrid w:linePitch="360"/>
        </w:sectPr>
      </w:pPr>
    </w:p>
    <w:p w:rsidR="006C59E8" w:rsidRPr="007A4B23" w:rsidRDefault="00F9141B" w:rsidP="006C59E8">
      <w:pPr>
        <w:spacing w:before="20" w:after="2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noProof/>
          <w:sz w:val="18"/>
          <w:szCs w:val="18"/>
          <w:lang w:eastAsia="it-IT"/>
        </w:rPr>
        <w:lastRenderedPageBreak/>
        <w:pict>
          <v:rect id="Rectangle 42" o:spid="_x0000_s1039" style="position:absolute;margin-left:2.8pt;margin-top:1.3pt;width:566.8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" fillcolor="#d8d8d8 [2732]" stroked="f" strokecolor="#d8d8d8 [2732]"/>
        </w:pict>
      </w:r>
    </w:p>
    <w:p w:rsidR="006C59E8" w:rsidRPr="007A4B23" w:rsidRDefault="006C59E8" w:rsidP="006C59E8">
      <w:pPr>
        <w:spacing w:before="20" w:after="20"/>
        <w:rPr>
          <w:rFonts w:ascii="Century Gothic" w:hAnsi="Century Gothic"/>
          <w:b/>
          <w:sz w:val="18"/>
          <w:szCs w:val="18"/>
        </w:rPr>
      </w:pPr>
    </w:p>
    <w:p w:rsidR="006C59E8" w:rsidRPr="007A4B23" w:rsidRDefault="006C59E8" w:rsidP="00F4333B">
      <w:pPr>
        <w:spacing w:before="20" w:after="20"/>
        <w:rPr>
          <w:rFonts w:ascii="Century Gothic" w:hAnsi="Century Gothic"/>
          <w:b/>
          <w:sz w:val="18"/>
          <w:szCs w:val="18"/>
        </w:rPr>
        <w:sectPr w:rsidR="006C59E8" w:rsidRPr="007A4B23" w:rsidSect="00F4333B">
          <w:type w:val="continuous"/>
          <w:pgSz w:w="11906" w:h="16838"/>
          <w:pgMar w:top="851" w:right="282" w:bottom="1134" w:left="284" w:header="708" w:footer="708" w:gutter="0"/>
          <w:cols w:space="708"/>
          <w:docGrid w:linePitch="360"/>
        </w:sectPr>
      </w:pPr>
    </w:p>
    <w:p w:rsidR="0033134F" w:rsidRPr="008F679D" w:rsidRDefault="00884097" w:rsidP="00F4333B">
      <w:pPr>
        <w:spacing w:before="20" w:after="20"/>
        <w:rPr>
          <w:rFonts w:ascii="Century Gothic" w:hAnsi="Century Gothic"/>
          <w:b/>
          <w:sz w:val="18"/>
          <w:szCs w:val="18"/>
        </w:rPr>
      </w:pPr>
      <w:r w:rsidRPr="007A4B23">
        <w:rPr>
          <w:rFonts w:ascii="Century Gothic" w:hAnsi="Century Gothic"/>
          <w:b/>
          <w:sz w:val="18"/>
          <w:szCs w:val="18"/>
        </w:rPr>
        <w:lastRenderedPageBreak/>
        <w:t>1</w:t>
      </w:r>
      <w:r w:rsidR="00F85FDE">
        <w:rPr>
          <w:rFonts w:ascii="Century Gothic" w:hAnsi="Century Gothic"/>
          <w:b/>
          <w:sz w:val="18"/>
          <w:szCs w:val="18"/>
        </w:rPr>
        <w:t>.4</w:t>
      </w:r>
      <w:r w:rsidR="005B47A6" w:rsidRPr="007A4B23">
        <w:rPr>
          <w:rFonts w:ascii="Century Gothic" w:hAnsi="Century Gothic"/>
          <w:b/>
          <w:sz w:val="18"/>
          <w:szCs w:val="18"/>
        </w:rPr>
        <w:t xml:space="preserve"> </w:t>
      </w:r>
      <w:r w:rsidR="007A4B23" w:rsidRPr="007A4B23">
        <w:rPr>
          <w:rFonts w:ascii="Century Gothic" w:hAnsi="Century Gothic"/>
          <w:b/>
          <w:sz w:val="18"/>
          <w:szCs w:val="18"/>
        </w:rPr>
        <w:t>Connettori APS</w:t>
      </w:r>
      <w:r w:rsidR="005B47A6" w:rsidRPr="007A4B23">
        <w:rPr>
          <w:rFonts w:ascii="Century Gothic" w:hAnsi="Century Gothic"/>
          <w:b/>
          <w:sz w:val="18"/>
          <w:szCs w:val="18"/>
        </w:rPr>
        <w:t xml:space="preserve"> </w:t>
      </w:r>
    </w:p>
    <w:p w:rsidR="008F679D" w:rsidRPr="008F679D" w:rsidRDefault="008F679D" w:rsidP="008F679D">
      <w:pPr>
        <w:spacing w:before="20" w:after="20"/>
        <w:rPr>
          <w:rFonts w:ascii="Century Gothic" w:hAnsi="Century Gothic"/>
          <w:sz w:val="18"/>
          <w:szCs w:val="18"/>
        </w:rPr>
      </w:pPr>
      <w:r w:rsidRPr="008F679D">
        <w:rPr>
          <w:rFonts w:ascii="Century Gothic" w:hAnsi="Century Gothic"/>
          <w:sz w:val="18"/>
          <w:szCs w:val="18"/>
        </w:rPr>
        <w:t>Individuare il connettore dell’APS che si trova appena</w:t>
      </w:r>
    </w:p>
    <w:p w:rsidR="008F679D" w:rsidRDefault="008F16F4" w:rsidP="008F679D">
      <w:pPr>
        <w:spacing w:before="20" w:after="2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sopra il corpo </w:t>
      </w:r>
      <w:proofErr w:type="spellStart"/>
      <w:r>
        <w:rPr>
          <w:rFonts w:ascii="Century Gothic" w:hAnsi="Century Gothic"/>
          <w:sz w:val="18"/>
          <w:szCs w:val="18"/>
        </w:rPr>
        <w:t>farfallato</w:t>
      </w:r>
      <w:proofErr w:type="spellEnd"/>
      <w:r>
        <w:rPr>
          <w:rFonts w:ascii="Century Gothic" w:hAnsi="Century Gothic"/>
          <w:sz w:val="18"/>
          <w:szCs w:val="18"/>
        </w:rPr>
        <w:t>, scollegarlo</w:t>
      </w:r>
      <w:r w:rsidR="008F679D" w:rsidRPr="008F679D">
        <w:rPr>
          <w:rFonts w:ascii="Century Gothic" w:hAnsi="Century Gothic"/>
          <w:sz w:val="18"/>
          <w:szCs w:val="18"/>
        </w:rPr>
        <w:t xml:space="preserve"> ed interporre i connettori del cablaggio</w:t>
      </w:r>
      <w:r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="008F679D">
        <w:rPr>
          <w:rFonts w:ascii="Century Gothic" w:hAnsi="Century Gothic"/>
          <w:sz w:val="18"/>
          <w:szCs w:val="18"/>
        </w:rPr>
        <w:t>Blipper</w:t>
      </w:r>
      <w:proofErr w:type="spellEnd"/>
      <w:r w:rsidR="008F679D">
        <w:rPr>
          <w:rFonts w:ascii="Century Gothic" w:hAnsi="Century Gothic"/>
          <w:sz w:val="18"/>
          <w:szCs w:val="18"/>
        </w:rPr>
        <w:t>:</w:t>
      </w:r>
    </w:p>
    <w:p w:rsidR="006C59E8" w:rsidRPr="007A4B23" w:rsidRDefault="008F16F4" w:rsidP="00370956">
      <w:pPr>
        <w:spacing w:before="20" w:after="20"/>
        <w:rPr>
          <w:rFonts w:ascii="Century Gothic" w:hAnsi="Century Gothic"/>
          <w:sz w:val="18"/>
          <w:szCs w:val="18"/>
        </w:rPr>
      </w:pPr>
      <w:r w:rsidRPr="008F16F4">
        <w:rPr>
          <w:rFonts w:ascii="Times New Roman" w:hAnsi="Times New Roman"/>
          <w:noProof/>
          <w:lang w:eastAsia="it-IT"/>
        </w:rPr>
        <w:drawing>
          <wp:inline distT="0" distB="0" distL="0" distR="0">
            <wp:extent cx="3257550" cy="1971675"/>
            <wp:effectExtent l="0" t="0" r="0" b="0"/>
            <wp:docPr id="38" name="Picture 7" descr="P1430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143072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0956" w:rsidRPr="007A4B23">
        <w:rPr>
          <w:rFonts w:ascii="Century Gothic" w:hAnsi="Century Gothic"/>
          <w:sz w:val="18"/>
          <w:szCs w:val="18"/>
        </w:rPr>
        <w:br w:type="column"/>
      </w:r>
    </w:p>
    <w:p w:rsidR="0033134F" w:rsidRPr="007A4B23" w:rsidRDefault="0033134F" w:rsidP="00F4333B">
      <w:pPr>
        <w:spacing w:before="20" w:after="20"/>
        <w:rPr>
          <w:rFonts w:ascii="Century Gothic" w:hAnsi="Century Gothic"/>
          <w:sz w:val="18"/>
          <w:szCs w:val="18"/>
        </w:rPr>
      </w:pPr>
    </w:p>
    <w:tbl>
      <w:tblPr>
        <w:tblW w:w="0" w:type="auto"/>
        <w:tblInd w:w="176" w:type="dxa"/>
        <w:tblBorders>
          <w:top w:val="single" w:sz="4" w:space="0" w:color="3383B3"/>
          <w:left w:val="single" w:sz="4" w:space="0" w:color="3383B3"/>
          <w:bottom w:val="single" w:sz="4" w:space="0" w:color="3383B3"/>
          <w:right w:val="single" w:sz="4" w:space="0" w:color="3383B3"/>
          <w:insideH w:val="single" w:sz="4" w:space="0" w:color="3383B3"/>
          <w:insideV w:val="single" w:sz="4" w:space="0" w:color="3383B3"/>
        </w:tblBorders>
        <w:tblCellMar>
          <w:left w:w="70" w:type="dxa"/>
          <w:right w:w="70" w:type="dxa"/>
        </w:tblCellMar>
        <w:tblLook w:val="0000"/>
      </w:tblPr>
      <w:tblGrid>
        <w:gridCol w:w="1278"/>
        <w:gridCol w:w="4002"/>
      </w:tblGrid>
      <w:tr w:rsidR="00370956" w:rsidRPr="007A4B23" w:rsidTr="005E2435">
        <w:trPr>
          <w:trHeight w:val="1413"/>
        </w:trPr>
        <w:tc>
          <w:tcPr>
            <w:tcW w:w="1440" w:type="dxa"/>
            <w:tcBorders>
              <w:right w:val="single" w:sz="4" w:space="0" w:color="FFFFFF" w:themeColor="background1"/>
            </w:tcBorders>
            <w:vAlign w:val="center"/>
          </w:tcPr>
          <w:p w:rsidR="00370956" w:rsidRDefault="00370956" w:rsidP="005E2435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00045240">
              <w:rPr>
                <w:rFonts w:ascii="Century Gothic" w:hAnsi="Century Gothic"/>
                <w:noProof/>
                <w:sz w:val="18"/>
                <w:szCs w:val="18"/>
                <w:lang w:eastAsia="it-IT"/>
              </w:rPr>
              <w:drawing>
                <wp:inline distT="0" distB="0" distL="0" distR="0">
                  <wp:extent cx="561453" cy="495300"/>
                  <wp:effectExtent l="19050" t="0" r="0" b="0"/>
                  <wp:docPr id="170" name="Immagin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WAR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154" cy="4968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0956" w:rsidRDefault="00370956" w:rsidP="005E2435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002900B0">
              <w:rPr>
                <w:rFonts w:ascii="Century Gothic" w:hAnsi="Century Gothic"/>
                <w:b/>
                <w:color w:val="3383B3"/>
                <w:szCs w:val="18"/>
                <w:lang w:val="en-US"/>
              </w:rPr>
              <w:t>WARNING</w:t>
            </w:r>
          </w:p>
        </w:tc>
        <w:tc>
          <w:tcPr>
            <w:tcW w:w="9810" w:type="dxa"/>
            <w:tcBorders>
              <w:left w:val="single" w:sz="4" w:space="0" w:color="FFFFFF" w:themeColor="background1"/>
            </w:tcBorders>
            <w:vAlign w:val="center"/>
          </w:tcPr>
          <w:p w:rsidR="00370956" w:rsidRPr="007A4B23" w:rsidRDefault="008F679D" w:rsidP="005E2435">
            <w:pPr>
              <w:spacing w:after="0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t>Verifica che gli spinotti siano collegati saldamente; se necessario, utilizzare fascette per rendere più salda la connessione</w:t>
            </w:r>
          </w:p>
        </w:tc>
      </w:tr>
    </w:tbl>
    <w:p w:rsidR="00F86FC9" w:rsidRDefault="00F86FC9" w:rsidP="00F86FC9">
      <w:pPr>
        <w:spacing w:before="20" w:after="20"/>
        <w:jc w:val="both"/>
        <w:rPr>
          <w:rFonts w:ascii="Times New Roman" w:hAnsi="Times New Roman"/>
          <w:noProof/>
          <w:lang w:eastAsia="it-IT"/>
        </w:rPr>
      </w:pPr>
    </w:p>
    <w:p w:rsidR="008F679D" w:rsidRPr="007A4B23" w:rsidRDefault="008F679D" w:rsidP="00F86FC9">
      <w:pPr>
        <w:spacing w:before="20" w:after="20"/>
        <w:jc w:val="both"/>
        <w:rPr>
          <w:rFonts w:ascii="Times New Roman" w:hAnsi="Times New Roman"/>
          <w:noProof/>
          <w:lang w:eastAsia="it-IT"/>
        </w:rPr>
      </w:pPr>
    </w:p>
    <w:tbl>
      <w:tblPr>
        <w:tblW w:w="0" w:type="auto"/>
        <w:tblInd w:w="176" w:type="dxa"/>
        <w:tblBorders>
          <w:top w:val="single" w:sz="4" w:space="0" w:color="3383B3"/>
          <w:left w:val="single" w:sz="4" w:space="0" w:color="3383B3"/>
          <w:bottom w:val="single" w:sz="4" w:space="0" w:color="3383B3"/>
          <w:right w:val="single" w:sz="4" w:space="0" w:color="3383B3"/>
          <w:insideH w:val="single" w:sz="4" w:space="0" w:color="3383B3"/>
          <w:insideV w:val="single" w:sz="4" w:space="0" w:color="3383B3"/>
        </w:tblBorders>
        <w:tblCellMar>
          <w:left w:w="70" w:type="dxa"/>
          <w:right w:w="70" w:type="dxa"/>
        </w:tblCellMar>
        <w:tblLook w:val="0000"/>
      </w:tblPr>
      <w:tblGrid>
        <w:gridCol w:w="1278"/>
        <w:gridCol w:w="4002"/>
      </w:tblGrid>
      <w:tr w:rsidR="008F679D" w:rsidRPr="007A4B23" w:rsidTr="008F679D">
        <w:trPr>
          <w:trHeight w:val="1413"/>
        </w:trPr>
        <w:tc>
          <w:tcPr>
            <w:tcW w:w="1440" w:type="dxa"/>
            <w:tcBorders>
              <w:right w:val="single" w:sz="4" w:space="0" w:color="FFFFFF" w:themeColor="background1"/>
            </w:tcBorders>
            <w:vAlign w:val="center"/>
          </w:tcPr>
          <w:p w:rsidR="008F679D" w:rsidRDefault="008F679D" w:rsidP="008F679D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00045240">
              <w:rPr>
                <w:rFonts w:ascii="Century Gothic" w:hAnsi="Century Gothic"/>
                <w:noProof/>
                <w:sz w:val="18"/>
                <w:szCs w:val="18"/>
                <w:lang w:eastAsia="it-IT"/>
              </w:rPr>
              <w:drawing>
                <wp:inline distT="0" distB="0" distL="0" distR="0">
                  <wp:extent cx="561453" cy="495300"/>
                  <wp:effectExtent l="19050" t="0" r="0" b="0"/>
                  <wp:docPr id="32" name="Immagin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WAR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154" cy="4968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679D" w:rsidRDefault="008F679D" w:rsidP="008F679D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002900B0">
              <w:rPr>
                <w:rFonts w:ascii="Century Gothic" w:hAnsi="Century Gothic"/>
                <w:b/>
                <w:color w:val="3383B3"/>
                <w:szCs w:val="18"/>
                <w:lang w:val="en-US"/>
              </w:rPr>
              <w:t>WARNING</w:t>
            </w:r>
          </w:p>
        </w:tc>
        <w:tc>
          <w:tcPr>
            <w:tcW w:w="9810" w:type="dxa"/>
            <w:tcBorders>
              <w:left w:val="single" w:sz="4" w:space="0" w:color="FFFFFF" w:themeColor="background1"/>
            </w:tcBorders>
            <w:vAlign w:val="center"/>
          </w:tcPr>
          <w:p w:rsidR="008F679D" w:rsidRPr="007A4B23" w:rsidRDefault="008F679D" w:rsidP="00F85FDE">
            <w:pPr>
              <w:spacing w:after="0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t xml:space="preserve">Attenzione a non confondere APS con TPS, molto simili e molto vicini. </w:t>
            </w:r>
            <w:r w:rsidR="00F85FDE">
              <w:t>L’APS è quello che si trova in prossimità dei cavi acceleratore</w:t>
            </w:r>
          </w:p>
        </w:tc>
      </w:tr>
    </w:tbl>
    <w:p w:rsidR="00F86FC9" w:rsidRPr="007A4B23" w:rsidRDefault="00F86FC9" w:rsidP="00F86FC9">
      <w:pPr>
        <w:spacing w:before="20" w:after="20"/>
        <w:jc w:val="both"/>
        <w:rPr>
          <w:rFonts w:ascii="Century Gothic" w:hAnsi="Century Gothic"/>
          <w:sz w:val="18"/>
          <w:szCs w:val="18"/>
        </w:rPr>
        <w:sectPr w:rsidR="00F86FC9" w:rsidRPr="007A4B23" w:rsidSect="008C4AF9">
          <w:type w:val="continuous"/>
          <w:pgSz w:w="11906" w:h="16838"/>
          <w:pgMar w:top="851" w:right="282" w:bottom="1134" w:left="284" w:header="708" w:footer="708" w:gutter="0"/>
          <w:cols w:num="2" w:space="708"/>
          <w:docGrid w:linePitch="360"/>
        </w:sectPr>
      </w:pPr>
    </w:p>
    <w:p w:rsidR="00F86FC9" w:rsidRPr="007A4B23" w:rsidRDefault="00F9141B" w:rsidP="00F86FC9">
      <w:pPr>
        <w:spacing w:before="20" w:after="2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noProof/>
          <w:sz w:val="18"/>
          <w:szCs w:val="18"/>
          <w:lang w:eastAsia="it-IT"/>
        </w:rPr>
        <w:lastRenderedPageBreak/>
        <w:pict>
          <v:rect id="_x0000_s1035" style="position:absolute;margin-left:2.8pt;margin-top:1.3pt;width:566.8pt;height:7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" fillcolor="#d8d8d8 [2732]" stroked="f" strokecolor="#d8d8d8 [2732]"/>
        </w:pict>
      </w:r>
    </w:p>
    <w:p w:rsidR="00F86FC9" w:rsidRPr="007A4B23" w:rsidRDefault="00F86FC9" w:rsidP="00F86FC9">
      <w:pPr>
        <w:spacing w:before="20" w:after="20"/>
        <w:rPr>
          <w:rFonts w:ascii="Century Gothic" w:hAnsi="Century Gothic"/>
          <w:b/>
          <w:sz w:val="18"/>
          <w:szCs w:val="18"/>
        </w:rPr>
        <w:sectPr w:rsidR="00F86FC9" w:rsidRPr="007A4B23" w:rsidSect="00F4333B">
          <w:type w:val="continuous"/>
          <w:pgSz w:w="11906" w:h="16838"/>
          <w:pgMar w:top="851" w:right="282" w:bottom="1134" w:left="284" w:header="708" w:footer="708" w:gutter="0"/>
          <w:cols w:space="708"/>
          <w:docGrid w:linePitch="360"/>
        </w:sectPr>
      </w:pPr>
    </w:p>
    <w:p w:rsidR="00F86FC9" w:rsidRPr="007A4B23" w:rsidRDefault="00F86FC9" w:rsidP="00F86FC9">
      <w:pPr>
        <w:spacing w:before="20" w:after="20"/>
        <w:rPr>
          <w:rFonts w:ascii="Century Gothic" w:hAnsi="Century Gothic"/>
          <w:b/>
          <w:sz w:val="18"/>
          <w:szCs w:val="18"/>
        </w:rPr>
      </w:pPr>
    </w:p>
    <w:p w:rsidR="000C6AB8" w:rsidRPr="000C6AB8" w:rsidRDefault="000C6AB8" w:rsidP="000C6AB8">
      <w:pPr>
        <w:pStyle w:val="Paragrafoelenco"/>
        <w:numPr>
          <w:ilvl w:val="1"/>
          <w:numId w:val="11"/>
        </w:numPr>
        <w:tabs>
          <w:tab w:val="left" w:pos="471"/>
        </w:tabs>
        <w:ind w:right="570"/>
        <w:rPr>
          <w:b/>
          <w:sz w:val="18"/>
        </w:rPr>
      </w:pPr>
      <w:proofErr w:type="spellStart"/>
      <w:r>
        <w:rPr>
          <w:b/>
          <w:sz w:val="18"/>
        </w:rPr>
        <w:t>Installazione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cablaggio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bobine</w:t>
      </w:r>
      <w:proofErr w:type="spellEnd"/>
    </w:p>
    <w:p w:rsidR="000C6AB8" w:rsidRPr="000C6AB8" w:rsidRDefault="000C6AB8" w:rsidP="000C6AB8">
      <w:pPr>
        <w:widowControl w:val="0"/>
        <w:autoSpaceDE w:val="0"/>
        <w:autoSpaceDN w:val="0"/>
        <w:spacing w:after="0" w:line="200" w:lineRule="exact"/>
        <w:ind w:left="426" w:right="570"/>
        <w:jc w:val="both"/>
        <w:rPr>
          <w:rFonts w:ascii="Century Gothic" w:eastAsia="Century Gothic" w:hAnsi="Century Gothic" w:cs="Century Gothic"/>
          <w:sz w:val="18"/>
          <w:szCs w:val="18"/>
        </w:rPr>
      </w:pPr>
      <w:r w:rsidRPr="000C6AB8">
        <w:rPr>
          <w:rFonts w:ascii="Century Gothic" w:eastAsia="Century Gothic" w:hAnsi="Century Gothic" w:cs="Century Gothic"/>
          <w:sz w:val="18"/>
          <w:szCs w:val="18"/>
        </w:rPr>
        <w:t xml:space="preserve">Prendi il cablaggio </w:t>
      </w:r>
      <w:proofErr w:type="spellStart"/>
      <w:r w:rsidRPr="000C6AB8">
        <w:rPr>
          <w:rFonts w:ascii="Century Gothic" w:eastAsia="Century Gothic" w:hAnsi="Century Gothic" w:cs="Century Gothic"/>
          <w:sz w:val="18"/>
          <w:szCs w:val="18"/>
        </w:rPr>
        <w:t>upkit</w:t>
      </w:r>
      <w:proofErr w:type="spellEnd"/>
      <w:r w:rsidRPr="000C6AB8">
        <w:rPr>
          <w:rFonts w:ascii="Century Gothic" w:eastAsia="Century Gothic" w:hAnsi="Century Gothic" w:cs="Century Gothic"/>
          <w:sz w:val="18"/>
          <w:szCs w:val="18"/>
        </w:rPr>
        <w:t xml:space="preserve"> (4 bypass):</w:t>
      </w:r>
    </w:p>
    <w:p w:rsidR="000C6AB8" w:rsidRPr="000C6AB8" w:rsidRDefault="000C6AB8" w:rsidP="000C6AB8">
      <w:pPr>
        <w:widowControl w:val="0"/>
        <w:autoSpaceDE w:val="0"/>
        <w:autoSpaceDN w:val="0"/>
        <w:spacing w:after="0" w:line="200" w:lineRule="exact"/>
        <w:ind w:left="426" w:right="570"/>
        <w:jc w:val="both"/>
        <w:rPr>
          <w:rFonts w:ascii="Century Gothic" w:eastAsia="Century Gothic" w:hAnsi="Century Gothic" w:cs="Century Gothic"/>
          <w:sz w:val="18"/>
          <w:szCs w:val="18"/>
        </w:rPr>
      </w:pPr>
    </w:p>
    <w:p w:rsidR="000C6AB8" w:rsidRPr="000C6AB8" w:rsidRDefault="000C6AB8" w:rsidP="000C6AB8">
      <w:pPr>
        <w:widowControl w:val="0"/>
        <w:autoSpaceDE w:val="0"/>
        <w:autoSpaceDN w:val="0"/>
        <w:spacing w:after="0" w:line="240" w:lineRule="atLeast"/>
        <w:ind w:left="284"/>
        <w:jc w:val="center"/>
        <w:rPr>
          <w:rFonts w:ascii="Century Gothic" w:eastAsia="Century Gothic" w:hAnsi="Century Gothic" w:cs="Century Gothic"/>
          <w:sz w:val="18"/>
          <w:szCs w:val="18"/>
          <w:lang w:val="en-US"/>
        </w:rPr>
      </w:pPr>
      <w:r w:rsidRPr="000C6AB8">
        <w:rPr>
          <w:rFonts w:ascii="Times New Roman" w:eastAsia="Century Gothic" w:hAnsi="Times New Roman" w:cs="Century Gothic"/>
          <w:noProof/>
          <w:lang w:eastAsia="it-IT"/>
        </w:rPr>
        <w:drawing>
          <wp:inline distT="0" distB="0" distL="0" distR="0">
            <wp:extent cx="2426510" cy="2247900"/>
            <wp:effectExtent l="0" t="0" r="0" b="0"/>
            <wp:docPr id="99" name="Immagine 10" descr="Cablagg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blaggio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67" cy="2253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AB8" w:rsidRPr="000C6AB8" w:rsidRDefault="000C6AB8" w:rsidP="000C6AB8">
      <w:pPr>
        <w:widowControl w:val="0"/>
        <w:autoSpaceDE w:val="0"/>
        <w:autoSpaceDN w:val="0"/>
        <w:spacing w:after="0" w:line="240" w:lineRule="atLeast"/>
        <w:ind w:left="284"/>
        <w:jc w:val="both"/>
        <w:rPr>
          <w:rFonts w:ascii="Century Gothic" w:eastAsia="Century Gothic" w:hAnsi="Century Gothic" w:cs="Century Gothic"/>
          <w:sz w:val="18"/>
          <w:szCs w:val="18"/>
          <w:lang w:val="en-US"/>
        </w:rPr>
      </w:pPr>
    </w:p>
    <w:p w:rsidR="000C6AB8" w:rsidRPr="000C6AB8" w:rsidRDefault="000C6AB8" w:rsidP="000C6AB8">
      <w:pPr>
        <w:widowControl w:val="0"/>
        <w:autoSpaceDE w:val="0"/>
        <w:autoSpaceDN w:val="0"/>
        <w:spacing w:after="0" w:line="240" w:lineRule="atLeast"/>
        <w:ind w:left="284"/>
        <w:jc w:val="center"/>
        <w:rPr>
          <w:rFonts w:ascii="Times New Roman" w:eastAsia="Century Gothic" w:hAnsi="Times New Roman" w:cs="Century Gothic"/>
          <w:noProof/>
          <w:lang w:val="en-GB"/>
        </w:rPr>
      </w:pPr>
    </w:p>
    <w:p w:rsidR="000C6AB8" w:rsidRPr="000C6AB8" w:rsidRDefault="000C6AB8" w:rsidP="000C6AB8">
      <w:pPr>
        <w:widowControl w:val="0"/>
        <w:autoSpaceDE w:val="0"/>
        <w:autoSpaceDN w:val="0"/>
        <w:spacing w:after="0" w:line="240" w:lineRule="atLeast"/>
        <w:ind w:left="284"/>
        <w:rPr>
          <w:rFonts w:ascii="Century Gothic" w:eastAsia="Century Gothic" w:hAnsi="Century Gothic" w:cs="Century Gothic"/>
          <w:noProof/>
          <w:sz w:val="18"/>
          <w:szCs w:val="18"/>
        </w:rPr>
      </w:pPr>
    </w:p>
    <w:p w:rsidR="000C6AB8" w:rsidRPr="000C6AB8" w:rsidRDefault="000C6AB8" w:rsidP="000C6AB8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Century Gothic" w:hAnsi="Times New Roman" w:cs="Century Gothic"/>
          <w:noProof/>
        </w:rPr>
      </w:pPr>
    </w:p>
    <w:p w:rsidR="000C6AB8" w:rsidRPr="000C6AB8" w:rsidRDefault="000C6AB8" w:rsidP="000C6AB8">
      <w:pPr>
        <w:widowControl w:val="0"/>
        <w:autoSpaceDE w:val="0"/>
        <w:autoSpaceDN w:val="0"/>
        <w:spacing w:after="0" w:line="240" w:lineRule="atLeast"/>
        <w:jc w:val="center"/>
        <w:rPr>
          <w:rFonts w:ascii="Times New Roman" w:eastAsia="Century Gothic" w:hAnsi="Times New Roman" w:cs="Century Gothic"/>
          <w:noProof/>
          <w:lang w:val="en-GB"/>
        </w:rPr>
      </w:pPr>
    </w:p>
    <w:p w:rsidR="000C6AB8" w:rsidRPr="000C6AB8" w:rsidRDefault="000C6AB8" w:rsidP="000C6AB8">
      <w:pPr>
        <w:widowControl w:val="0"/>
        <w:autoSpaceDE w:val="0"/>
        <w:autoSpaceDN w:val="0"/>
        <w:spacing w:before="6" w:after="0" w:line="218" w:lineRule="auto"/>
        <w:ind w:left="426" w:right="570"/>
        <w:rPr>
          <w:rFonts w:ascii="Century Gothic" w:eastAsia="Century Gothic" w:hAnsi="Century Gothic" w:cs="Century Gothic"/>
          <w:sz w:val="18"/>
          <w:szCs w:val="18"/>
          <w:lang w:val="en-US"/>
        </w:rPr>
      </w:pPr>
    </w:p>
    <w:p w:rsidR="000C6AB8" w:rsidRDefault="000C6AB8" w:rsidP="000C6AB8">
      <w:pPr>
        <w:widowControl w:val="0"/>
        <w:autoSpaceDE w:val="0"/>
        <w:autoSpaceDN w:val="0"/>
        <w:spacing w:after="0" w:line="240" w:lineRule="atLeast"/>
        <w:ind w:right="690"/>
        <w:jc w:val="center"/>
        <w:rPr>
          <w:rFonts w:ascii="Times New Roman" w:eastAsia="Century Gothic" w:hAnsi="Times New Roman" w:cs="Century Gothic"/>
          <w:noProof/>
          <w:lang w:val="en-GB"/>
        </w:rPr>
      </w:pPr>
    </w:p>
    <w:p w:rsidR="000C6AB8" w:rsidRPr="008F16F4" w:rsidRDefault="008F16F4" w:rsidP="008F16F4">
      <w:pPr>
        <w:widowControl w:val="0"/>
        <w:autoSpaceDE w:val="0"/>
        <w:autoSpaceDN w:val="0"/>
        <w:spacing w:after="0" w:line="240" w:lineRule="atLeast"/>
        <w:ind w:right="690"/>
        <w:rPr>
          <w:rFonts w:ascii="Century Gothic" w:eastAsia="Century Gothic" w:hAnsi="Century Gothic" w:cs="Century Gothic"/>
          <w:noProof/>
          <w:sz w:val="18"/>
          <w:szCs w:val="18"/>
        </w:rPr>
      </w:pPr>
      <w:r w:rsidRPr="008F16F4">
        <w:rPr>
          <w:rFonts w:ascii="Century Gothic" w:eastAsia="Century Gothic" w:hAnsi="Century Gothic" w:cs="Century Gothic"/>
          <w:noProof/>
          <w:sz w:val="18"/>
          <w:szCs w:val="18"/>
        </w:rPr>
        <w:t>Localizza le bobine e interponi il nostro cablaggio tra le bobine e il cablaggio originale:</w:t>
      </w:r>
    </w:p>
    <w:p w:rsidR="000C6AB8" w:rsidRPr="008F16F4" w:rsidRDefault="000C6AB8" w:rsidP="000C6AB8">
      <w:pPr>
        <w:widowControl w:val="0"/>
        <w:autoSpaceDE w:val="0"/>
        <w:autoSpaceDN w:val="0"/>
        <w:spacing w:after="0" w:line="240" w:lineRule="atLeast"/>
        <w:ind w:right="690"/>
        <w:jc w:val="center"/>
        <w:rPr>
          <w:rFonts w:ascii="Times New Roman" w:eastAsia="Century Gothic" w:hAnsi="Times New Roman" w:cs="Century Gothic"/>
          <w:noProof/>
        </w:rPr>
      </w:pPr>
    </w:p>
    <w:p w:rsidR="000C6AB8" w:rsidRPr="008F16F4" w:rsidRDefault="000C6AB8" w:rsidP="000C6AB8">
      <w:pPr>
        <w:widowControl w:val="0"/>
        <w:autoSpaceDE w:val="0"/>
        <w:autoSpaceDN w:val="0"/>
        <w:spacing w:after="0" w:line="240" w:lineRule="atLeast"/>
        <w:ind w:right="690"/>
        <w:jc w:val="center"/>
        <w:rPr>
          <w:rFonts w:ascii="Times New Roman" w:eastAsia="Century Gothic" w:hAnsi="Times New Roman" w:cs="Century Gothic"/>
          <w:noProof/>
        </w:rPr>
      </w:pPr>
    </w:p>
    <w:p w:rsidR="000C6AB8" w:rsidRPr="008F16F4" w:rsidRDefault="000C6AB8" w:rsidP="000C6AB8">
      <w:pPr>
        <w:widowControl w:val="0"/>
        <w:autoSpaceDE w:val="0"/>
        <w:autoSpaceDN w:val="0"/>
        <w:spacing w:after="0" w:line="240" w:lineRule="atLeast"/>
        <w:ind w:right="690"/>
        <w:rPr>
          <w:rFonts w:ascii="Century Gothic" w:eastAsia="Century Gothic" w:hAnsi="Century Gothic" w:cs="Century Gothic"/>
          <w:noProof/>
          <w:sz w:val="18"/>
          <w:szCs w:val="18"/>
        </w:rPr>
      </w:pPr>
    </w:p>
    <w:p w:rsidR="000C6AB8" w:rsidRPr="000C6AB8" w:rsidRDefault="00F9141B" w:rsidP="000C6AB8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Century Gothic" w:hAnsi="Times New Roman" w:cs="Century Gothic"/>
          <w:noProof/>
          <w:lang w:val="en-GB"/>
        </w:rPr>
      </w:pPr>
      <w:r w:rsidRPr="00F9141B">
        <w:rPr>
          <w:rFonts w:ascii="Century Gothic" w:eastAsia="Century Gothic" w:hAnsi="Century Gothic" w:cs="Century Gothic"/>
          <w:noProof/>
          <w:sz w:val="18"/>
          <w:szCs w:val="18"/>
          <w:lang w:eastAsia="it-IT"/>
        </w:rPr>
        <w:pict>
          <v:oval id="_x0000_s1080" style="position:absolute;left:0;text-align:left;margin-left:53.75pt;margin-top:38.15pt;width:43.65pt;height:56.7pt;z-index:25170739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" filled="f" fillcolor="#3383b3" strokecolor="red" strokeweight="2.25pt"/>
        </w:pict>
      </w:r>
      <w:r w:rsidRPr="00F9141B">
        <w:rPr>
          <w:rFonts w:ascii="Century Gothic" w:eastAsia="Century Gothic" w:hAnsi="Century Gothic" w:cs="Century Gothic"/>
          <w:noProof/>
          <w:sz w:val="18"/>
          <w:szCs w:val="18"/>
          <w:lang w:eastAsia="it-IT"/>
        </w:rPr>
        <w:pict>
          <v:oval id="_x0000_s1081" style="position:absolute;left:0;text-align:left;margin-left:107.25pt;margin-top:38.15pt;width:43.65pt;height:56.7pt;z-index:25170841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" filled="f" fillcolor="#3383b3" strokecolor="red" strokeweight="2.25pt"/>
        </w:pict>
      </w:r>
      <w:r w:rsidRPr="00F9141B">
        <w:rPr>
          <w:rFonts w:ascii="Century Gothic" w:eastAsia="Century Gothic" w:hAnsi="Century Gothic" w:cs="Century Gothic"/>
          <w:noProof/>
          <w:sz w:val="18"/>
          <w:szCs w:val="18"/>
          <w:lang w:eastAsia="it-IT"/>
        </w:rPr>
        <w:pict>
          <v:oval id="_x0000_s1082" style="position:absolute;left:0;text-align:left;margin-left:150.9pt;margin-top:33.3pt;width:43.65pt;height:56.7pt;z-index:2517094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" filled="f" fillcolor="#3383b3" strokecolor="red" strokeweight="2.25pt"/>
        </w:pict>
      </w:r>
      <w:r w:rsidR="008F16F4" w:rsidRPr="008F16F4">
        <w:rPr>
          <w:rFonts w:ascii="Century Gothic" w:eastAsia="Century Gothic" w:hAnsi="Century Gothic" w:cs="Century Gothic"/>
          <w:noProof/>
          <w:sz w:val="18"/>
          <w:szCs w:val="18"/>
          <w:lang w:eastAsia="it-IT"/>
        </w:rPr>
        <w:drawing>
          <wp:inline distT="0" distB="0" distL="0" distR="0">
            <wp:extent cx="2894661" cy="1963335"/>
            <wp:effectExtent l="19050" t="0" r="939" b="0"/>
            <wp:docPr id="42" name="Picture 6" descr="IMG_20210317_150334_m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20210317_150334_mo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875" cy="1962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6AB8" w:rsidRPr="000C6AB8">
        <w:rPr>
          <w:rFonts w:ascii="Times New Roman" w:eastAsia="Century Gothic" w:hAnsi="Times New Roman" w:cs="Century Gothic"/>
          <w:noProof/>
          <w:lang w:eastAsia="it-IT"/>
        </w:rPr>
        <w:drawing>
          <wp:inline distT="0" distB="0" distL="0" distR="0">
            <wp:extent cx="3248025" cy="955040"/>
            <wp:effectExtent l="0" t="0" r="9525" b="0"/>
            <wp:docPr id="104" name="Immagine 110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95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FC9" w:rsidRPr="007A4B23" w:rsidRDefault="00F86FC9" w:rsidP="00F85FDE">
      <w:pPr>
        <w:pStyle w:val="Corpodeltesto"/>
        <w:spacing w:line="202" w:lineRule="exact"/>
        <w:ind w:right="570"/>
        <w:rPr>
          <w:lang w:val="it-IT"/>
        </w:rPr>
        <w:sectPr w:rsidR="00F86FC9" w:rsidRPr="007A4B23" w:rsidSect="00F86FC9">
          <w:type w:val="continuous"/>
          <w:pgSz w:w="11906" w:h="16838"/>
          <w:pgMar w:top="851" w:right="282" w:bottom="1134" w:left="284" w:header="708" w:footer="708" w:gutter="0"/>
          <w:cols w:num="2" w:space="708"/>
          <w:docGrid w:linePitch="360"/>
        </w:sectPr>
      </w:pPr>
    </w:p>
    <w:p w:rsidR="00884097" w:rsidRPr="00884097" w:rsidRDefault="00884097" w:rsidP="00884097">
      <w:pPr>
        <w:pStyle w:val="Titolo1"/>
      </w:pPr>
      <w:r>
        <w:lastRenderedPageBreak/>
        <w:t>DISPLAY</w:t>
      </w:r>
    </w:p>
    <w:p w:rsidR="00884097" w:rsidRPr="00A9026C" w:rsidRDefault="00884097" w:rsidP="00884097">
      <w:pPr>
        <w:pStyle w:val="Corpodeltesto"/>
        <w:spacing w:line="202" w:lineRule="exact"/>
        <w:ind w:right="570"/>
        <w:jc w:val="both"/>
        <w:rPr>
          <w:b/>
        </w:rPr>
      </w:pPr>
    </w:p>
    <w:p w:rsidR="00C96EF0" w:rsidRDefault="00C96EF0" w:rsidP="00884097">
      <w:pPr>
        <w:spacing w:after="0"/>
        <w:rPr>
          <w:rFonts w:ascii="Century Gothic" w:hAnsi="Century Gothic"/>
          <w:sz w:val="18"/>
          <w:szCs w:val="18"/>
        </w:rPr>
      </w:pPr>
    </w:p>
    <w:p w:rsidR="00884097" w:rsidRPr="007A4B23" w:rsidRDefault="007A4B23" w:rsidP="00884097">
      <w:pPr>
        <w:spacing w:after="0"/>
        <w:rPr>
          <w:rFonts w:ascii="Century Gothic" w:hAnsi="Century Gothic"/>
          <w:sz w:val="18"/>
          <w:szCs w:val="18"/>
        </w:rPr>
      </w:pPr>
      <w:r w:rsidRPr="007A4B23">
        <w:rPr>
          <w:rFonts w:ascii="Century Gothic" w:hAnsi="Century Gothic"/>
          <w:sz w:val="18"/>
          <w:szCs w:val="18"/>
        </w:rPr>
        <w:t xml:space="preserve">All'accensione la centralina effettua un </w:t>
      </w:r>
      <w:proofErr w:type="spellStart"/>
      <w:r w:rsidRPr="007A4B23">
        <w:rPr>
          <w:rFonts w:ascii="Century Gothic" w:hAnsi="Century Gothic"/>
          <w:sz w:val="18"/>
          <w:szCs w:val="18"/>
        </w:rPr>
        <w:t>check</w:t>
      </w:r>
      <w:proofErr w:type="spellEnd"/>
      <w:r w:rsidRPr="007A4B23">
        <w:rPr>
          <w:rFonts w:ascii="Century Gothic" w:hAnsi="Century Gothic"/>
          <w:sz w:val="18"/>
          <w:szCs w:val="18"/>
        </w:rPr>
        <w:t xml:space="preserve"> e, se superato, il display indica per 2 secondi la versione del </w:t>
      </w:r>
      <w:proofErr w:type="spellStart"/>
      <w:r w:rsidRPr="007A4B23">
        <w:rPr>
          <w:rFonts w:ascii="Century Gothic" w:hAnsi="Century Gothic"/>
          <w:sz w:val="18"/>
          <w:szCs w:val="18"/>
        </w:rPr>
        <w:t>firmware</w:t>
      </w:r>
      <w:proofErr w:type="spellEnd"/>
      <w:r w:rsidRPr="007A4B23">
        <w:rPr>
          <w:rFonts w:ascii="Century Gothic" w:hAnsi="Century Gothic"/>
          <w:sz w:val="18"/>
          <w:szCs w:val="18"/>
        </w:rPr>
        <w:t xml:space="preserve"> installato. Non agire sul sensore </w:t>
      </w:r>
      <w:proofErr w:type="spellStart"/>
      <w:r w:rsidRPr="007A4B23">
        <w:rPr>
          <w:rFonts w:ascii="Century Gothic" w:hAnsi="Century Gothic"/>
          <w:sz w:val="18"/>
          <w:szCs w:val="18"/>
        </w:rPr>
        <w:t>finchè</w:t>
      </w:r>
      <w:proofErr w:type="spellEnd"/>
      <w:r w:rsidRPr="007A4B23">
        <w:rPr>
          <w:rFonts w:ascii="Century Gothic" w:hAnsi="Century Gothic"/>
          <w:sz w:val="18"/>
          <w:szCs w:val="18"/>
        </w:rPr>
        <w:t xml:space="preserve"> il display non termina la sequenza di cui sopra.</w:t>
      </w:r>
    </w:p>
    <w:p w:rsidR="007A4B23" w:rsidRPr="007A4B23" w:rsidRDefault="007A4B23" w:rsidP="007A4B23">
      <w:pPr>
        <w:spacing w:after="0"/>
        <w:rPr>
          <w:rFonts w:ascii="Century Gothic" w:hAnsi="Century Gothic"/>
          <w:sz w:val="18"/>
          <w:szCs w:val="18"/>
        </w:rPr>
      </w:pPr>
      <w:r w:rsidRPr="007A4B23">
        <w:rPr>
          <w:rFonts w:ascii="Century Gothic" w:hAnsi="Century Gothic"/>
          <w:sz w:val="18"/>
          <w:szCs w:val="18"/>
        </w:rPr>
        <w:t>In alcune Ducati, accendere il quadro non è abbastanza per entrare nel menu, si dovrà accendere anche il motore.</w:t>
      </w:r>
    </w:p>
    <w:p w:rsidR="00884097" w:rsidRDefault="007A4B23" w:rsidP="007A4B23">
      <w:pPr>
        <w:pStyle w:val="Corpodeltesto"/>
        <w:spacing w:line="202" w:lineRule="exact"/>
        <w:ind w:right="570"/>
        <w:jc w:val="both"/>
        <w:rPr>
          <w:rFonts w:eastAsiaTheme="minorHAnsi" w:cstheme="minorBidi"/>
        </w:rPr>
      </w:pPr>
      <w:r w:rsidRPr="007A4B23">
        <w:rPr>
          <w:rFonts w:eastAsiaTheme="minorHAnsi" w:cstheme="minorBidi"/>
          <w:lang w:val="it-IT"/>
        </w:rPr>
        <w:t xml:space="preserve">In caso di rotture sul display comparirà un'indicazione "E" seguita da un numero. </w:t>
      </w:r>
      <w:proofErr w:type="spellStart"/>
      <w:r w:rsidRPr="007A4B23">
        <w:rPr>
          <w:rFonts w:eastAsiaTheme="minorHAnsi" w:cstheme="minorBidi"/>
        </w:rPr>
        <w:t>Comunicare</w:t>
      </w:r>
      <w:proofErr w:type="spellEnd"/>
      <w:r w:rsidRPr="007A4B23">
        <w:rPr>
          <w:rFonts w:eastAsiaTheme="minorHAnsi" w:cstheme="minorBidi"/>
        </w:rPr>
        <w:t xml:space="preserve"> </w:t>
      </w:r>
      <w:proofErr w:type="spellStart"/>
      <w:r w:rsidRPr="007A4B23">
        <w:rPr>
          <w:rFonts w:eastAsiaTheme="minorHAnsi" w:cstheme="minorBidi"/>
        </w:rPr>
        <w:t>questo</w:t>
      </w:r>
      <w:proofErr w:type="spellEnd"/>
      <w:r w:rsidRPr="007A4B23">
        <w:rPr>
          <w:rFonts w:eastAsiaTheme="minorHAnsi" w:cstheme="minorBidi"/>
        </w:rPr>
        <w:t xml:space="preserve"> </w:t>
      </w:r>
      <w:proofErr w:type="spellStart"/>
      <w:r w:rsidRPr="007A4B23">
        <w:rPr>
          <w:rFonts w:eastAsiaTheme="minorHAnsi" w:cstheme="minorBidi"/>
        </w:rPr>
        <w:t>codice</w:t>
      </w:r>
      <w:proofErr w:type="spellEnd"/>
      <w:r w:rsidRPr="007A4B23">
        <w:rPr>
          <w:rFonts w:eastAsiaTheme="minorHAnsi" w:cstheme="minorBidi"/>
        </w:rPr>
        <w:t xml:space="preserve"> </w:t>
      </w:r>
      <w:proofErr w:type="spellStart"/>
      <w:r w:rsidRPr="007A4B23">
        <w:rPr>
          <w:rFonts w:eastAsiaTheme="minorHAnsi" w:cstheme="minorBidi"/>
        </w:rPr>
        <w:t>all'assistenza</w:t>
      </w:r>
      <w:proofErr w:type="spellEnd"/>
      <w:r w:rsidRPr="007A4B23">
        <w:rPr>
          <w:rFonts w:eastAsiaTheme="minorHAnsi" w:cstheme="minorBidi"/>
        </w:rPr>
        <w:t>.</w:t>
      </w:r>
    </w:p>
    <w:p w:rsidR="00C96EF0" w:rsidRDefault="00C96EF0" w:rsidP="007A4B23">
      <w:pPr>
        <w:pStyle w:val="Corpodeltesto"/>
        <w:spacing w:line="202" w:lineRule="exact"/>
        <w:ind w:right="570"/>
        <w:jc w:val="both"/>
        <w:rPr>
          <w:rFonts w:eastAsiaTheme="minorHAnsi" w:cstheme="minorBidi"/>
        </w:rPr>
      </w:pPr>
    </w:p>
    <w:p w:rsidR="007A4B23" w:rsidRPr="00A9026C" w:rsidRDefault="007A4B23" w:rsidP="007A4B23">
      <w:pPr>
        <w:pStyle w:val="Corpodeltesto"/>
        <w:spacing w:line="202" w:lineRule="exact"/>
        <w:ind w:right="570"/>
        <w:jc w:val="both"/>
        <w:rPr>
          <w:b/>
        </w:rPr>
      </w:pPr>
    </w:p>
    <w:p w:rsidR="00884097" w:rsidRPr="00884097" w:rsidRDefault="00D220A9" w:rsidP="00884097">
      <w:pPr>
        <w:pStyle w:val="Titolo1"/>
      </w:pPr>
      <w:r>
        <w:t>SETTING</w:t>
      </w:r>
    </w:p>
    <w:p w:rsidR="00884097" w:rsidRPr="00A9026C" w:rsidRDefault="00884097" w:rsidP="00884097">
      <w:pPr>
        <w:pStyle w:val="Corpodeltesto"/>
        <w:spacing w:line="202" w:lineRule="exact"/>
        <w:ind w:right="570"/>
        <w:jc w:val="both"/>
        <w:rPr>
          <w:b/>
        </w:rPr>
      </w:pPr>
    </w:p>
    <w:p w:rsidR="007A4B23" w:rsidRPr="007A4B23" w:rsidRDefault="007A4B23" w:rsidP="007A4B23">
      <w:pPr>
        <w:spacing w:after="0"/>
        <w:rPr>
          <w:rFonts w:ascii="Century Gothic" w:hAnsi="Century Gothic"/>
          <w:sz w:val="18"/>
          <w:szCs w:val="18"/>
        </w:rPr>
      </w:pPr>
      <w:r w:rsidRPr="007A4B23">
        <w:rPr>
          <w:rFonts w:ascii="Century Gothic" w:hAnsi="Century Gothic"/>
          <w:sz w:val="18"/>
          <w:szCs w:val="18"/>
        </w:rPr>
        <w:t>Premendo entrambi i tasti si entra nella programmazione.</w:t>
      </w:r>
    </w:p>
    <w:p w:rsidR="007A4B23" w:rsidRPr="007A4B23" w:rsidRDefault="007A4B23" w:rsidP="007A4B23">
      <w:pPr>
        <w:spacing w:after="0"/>
        <w:rPr>
          <w:rFonts w:ascii="Century Gothic" w:hAnsi="Century Gothic"/>
          <w:sz w:val="18"/>
          <w:szCs w:val="18"/>
        </w:rPr>
      </w:pPr>
      <w:r w:rsidRPr="007A4B23">
        <w:rPr>
          <w:rFonts w:ascii="Century Gothic" w:hAnsi="Century Gothic"/>
          <w:sz w:val="18"/>
          <w:szCs w:val="18"/>
        </w:rPr>
        <w:t xml:space="preserve">Premendo il tasto inferiore i menu scorrono in avanti mentre premendo il tasto superiore i menu scorrono indietro. Per entrare dentro al singolo sottomenu, premere e mantenere premuto il tasto inferiore. Per uscire dal menu e sottomenu e salvare quanto modificato, premere e mantenere premuto il tasto </w:t>
      </w:r>
      <w:proofErr w:type="spellStart"/>
      <w:r w:rsidRPr="007A4B23">
        <w:rPr>
          <w:rFonts w:ascii="Century Gothic" w:hAnsi="Century Gothic"/>
          <w:sz w:val="18"/>
          <w:szCs w:val="18"/>
        </w:rPr>
        <w:t>superior</w:t>
      </w:r>
      <w:proofErr w:type="spellEnd"/>
      <w:r w:rsidRPr="007A4B23">
        <w:rPr>
          <w:rFonts w:ascii="Century Gothic" w:hAnsi="Century Gothic"/>
          <w:sz w:val="18"/>
          <w:szCs w:val="18"/>
        </w:rPr>
        <w:t xml:space="preserve">. Il sistema uscirà dalla modalità </w:t>
      </w:r>
      <w:proofErr w:type="spellStart"/>
      <w:r w:rsidRPr="007A4B23">
        <w:rPr>
          <w:rFonts w:ascii="Century Gothic" w:hAnsi="Century Gothic"/>
          <w:sz w:val="18"/>
          <w:szCs w:val="18"/>
        </w:rPr>
        <w:t>setup</w:t>
      </w:r>
      <w:proofErr w:type="spellEnd"/>
      <w:r w:rsidRPr="007A4B23">
        <w:rPr>
          <w:rFonts w:ascii="Century Gothic" w:hAnsi="Century Gothic"/>
          <w:sz w:val="18"/>
          <w:szCs w:val="18"/>
        </w:rPr>
        <w:t>, senza salvare le modifiche, se per 20 secondi non viene premuto alcun tasto ad eccezione del sottomenu "S".</w:t>
      </w:r>
    </w:p>
    <w:p w:rsidR="00884097" w:rsidRPr="007A4B23" w:rsidRDefault="007A4B23" w:rsidP="007A4B23">
      <w:pPr>
        <w:spacing w:after="0"/>
        <w:rPr>
          <w:rFonts w:ascii="Century Gothic" w:hAnsi="Century Gothic"/>
          <w:sz w:val="18"/>
          <w:szCs w:val="18"/>
        </w:rPr>
      </w:pPr>
      <w:r w:rsidRPr="007A4B23">
        <w:rPr>
          <w:rFonts w:ascii="Century Gothic" w:hAnsi="Century Gothic"/>
          <w:sz w:val="18"/>
          <w:szCs w:val="18"/>
        </w:rPr>
        <w:t>Durante la programmazione il cambio elettronico non funziona.</w:t>
      </w:r>
    </w:p>
    <w:tbl>
      <w:tblPr>
        <w:tblW w:w="0" w:type="auto"/>
        <w:tblInd w:w="176" w:type="dxa"/>
        <w:tblBorders>
          <w:top w:val="single" w:sz="4" w:space="0" w:color="3383B3"/>
          <w:left w:val="single" w:sz="4" w:space="0" w:color="3383B3"/>
          <w:bottom w:val="single" w:sz="4" w:space="0" w:color="3383B3"/>
          <w:right w:val="single" w:sz="4" w:space="0" w:color="3383B3"/>
          <w:insideH w:val="single" w:sz="4" w:space="0" w:color="3383B3"/>
          <w:insideV w:val="single" w:sz="4" w:space="0" w:color="3383B3"/>
        </w:tblBorders>
        <w:tblCellMar>
          <w:left w:w="70" w:type="dxa"/>
          <w:right w:w="70" w:type="dxa"/>
        </w:tblCellMar>
        <w:tblLook w:val="0000"/>
      </w:tblPr>
      <w:tblGrid>
        <w:gridCol w:w="1437"/>
        <w:gridCol w:w="9717"/>
      </w:tblGrid>
      <w:tr w:rsidR="002900B0" w:rsidRPr="007A4B23" w:rsidTr="003C3345">
        <w:trPr>
          <w:trHeight w:val="1234"/>
        </w:trPr>
        <w:tc>
          <w:tcPr>
            <w:tcW w:w="1437" w:type="dxa"/>
            <w:tcBorders>
              <w:right w:val="single" w:sz="4" w:space="0" w:color="FFFFFF" w:themeColor="background1"/>
            </w:tcBorders>
            <w:vAlign w:val="center"/>
          </w:tcPr>
          <w:p w:rsidR="002900B0" w:rsidRDefault="002900B0" w:rsidP="002900B0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00045240">
              <w:rPr>
                <w:rFonts w:ascii="Century Gothic" w:hAnsi="Century Gothic"/>
                <w:noProof/>
                <w:sz w:val="18"/>
                <w:szCs w:val="18"/>
                <w:lang w:eastAsia="it-IT"/>
              </w:rPr>
              <w:drawing>
                <wp:inline distT="0" distB="0" distL="0" distR="0">
                  <wp:extent cx="561453" cy="495300"/>
                  <wp:effectExtent l="19050" t="0" r="0" b="0"/>
                  <wp:docPr id="120" name="Immagin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WAR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154" cy="4968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00B0" w:rsidRDefault="002900B0" w:rsidP="002900B0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002900B0">
              <w:rPr>
                <w:rFonts w:ascii="Century Gothic" w:hAnsi="Century Gothic"/>
                <w:b/>
                <w:color w:val="3383B3"/>
                <w:szCs w:val="18"/>
                <w:lang w:val="en-US"/>
              </w:rPr>
              <w:t>WARNING</w:t>
            </w:r>
          </w:p>
        </w:tc>
        <w:tc>
          <w:tcPr>
            <w:tcW w:w="9717" w:type="dxa"/>
            <w:tcBorders>
              <w:left w:val="single" w:sz="4" w:space="0" w:color="FFFFFF" w:themeColor="background1"/>
            </w:tcBorders>
            <w:vAlign w:val="center"/>
          </w:tcPr>
          <w:p w:rsidR="002900B0" w:rsidRPr="007A4B23" w:rsidRDefault="007A4B23" w:rsidP="002900B0">
            <w:pPr>
              <w:spacing w:after="0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t>Salvo diversa indicazione dall’</w:t>
            </w:r>
            <w:proofErr w:type="spellStart"/>
            <w:r>
              <w:t>astistenza</w:t>
            </w:r>
            <w:proofErr w:type="spellEnd"/>
            <w:r>
              <w:t xml:space="preserve"> IRC, m</w:t>
            </w:r>
            <w:r w:rsidRPr="007A4B23">
              <w:t>odificare</w:t>
            </w:r>
            <w:r>
              <w:t>, se necessario,</w:t>
            </w:r>
            <w:r w:rsidRPr="007A4B23">
              <w:t xml:space="preserve"> solo le voci del menu sotto elencate.</w:t>
            </w:r>
            <w:r>
              <w:t xml:space="preserve"> </w:t>
            </w:r>
          </w:p>
        </w:tc>
      </w:tr>
    </w:tbl>
    <w:p w:rsidR="007A4B23" w:rsidRPr="007A4B23" w:rsidRDefault="007A4B23" w:rsidP="00884097">
      <w:pPr>
        <w:spacing w:after="0"/>
        <w:rPr>
          <w:rFonts w:ascii="Century Gothic" w:hAnsi="Century Gothic"/>
          <w:b/>
          <w:sz w:val="18"/>
          <w:szCs w:val="18"/>
        </w:rPr>
      </w:pPr>
    </w:p>
    <w:p w:rsidR="00D17967" w:rsidRPr="00D17967" w:rsidRDefault="00D17967" w:rsidP="00D17967">
      <w:pPr>
        <w:spacing w:after="0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>3</w:t>
      </w:r>
      <w:r w:rsidRPr="00D17967">
        <w:rPr>
          <w:rFonts w:ascii="Century Gothic" w:hAnsi="Century Gothic"/>
          <w:b/>
          <w:sz w:val="18"/>
          <w:szCs w:val="18"/>
        </w:rPr>
        <w:t>.1 Regolazione della durata dell'impulso "t"</w:t>
      </w:r>
    </w:p>
    <w:p w:rsidR="00D17967" w:rsidRP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Impostarlo al valore massimo. Se la centralina cui viene collegato il sensore lo necessita, il tempo di durata dell'impulso di taglio può essere regolato nell'intervallo 20÷98ms. </w:t>
      </w:r>
    </w:p>
    <w:p w:rsidR="00D17967" w:rsidRPr="00D17967" w:rsidRDefault="00D17967" w:rsidP="00D17967">
      <w:pPr>
        <w:spacing w:after="0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>3</w:t>
      </w:r>
      <w:r w:rsidRPr="00D17967">
        <w:rPr>
          <w:rFonts w:ascii="Century Gothic" w:hAnsi="Century Gothic"/>
          <w:b/>
          <w:sz w:val="18"/>
          <w:szCs w:val="18"/>
        </w:rPr>
        <w:t>.2 Regime minimo intervento "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rL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>"</w:t>
      </w:r>
    </w:p>
    <w:p w:rsidR="00D17967" w:rsidRP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Il “</w:t>
      </w:r>
      <w:proofErr w:type="spellStart"/>
      <w:r w:rsidRPr="00D17967">
        <w:rPr>
          <w:rFonts w:ascii="Century Gothic" w:hAnsi="Century Gothic"/>
          <w:sz w:val="18"/>
          <w:szCs w:val="18"/>
        </w:rPr>
        <w:t>Blip</w:t>
      </w:r>
      <w:proofErr w:type="spellEnd"/>
      <w:r w:rsidRPr="00D17967">
        <w:rPr>
          <w:rFonts w:ascii="Century Gothic" w:hAnsi="Century Gothic"/>
          <w:sz w:val="18"/>
          <w:szCs w:val="18"/>
        </w:rPr>
        <w:t>” no</w:t>
      </w:r>
      <w:r>
        <w:rPr>
          <w:rFonts w:ascii="Century Gothic" w:hAnsi="Century Gothic"/>
          <w:sz w:val="18"/>
          <w:szCs w:val="18"/>
        </w:rPr>
        <w:t>n lavora mai sotto ai 2</w:t>
      </w:r>
      <w:r w:rsidRPr="00D17967">
        <w:rPr>
          <w:rFonts w:ascii="Century Gothic" w:hAnsi="Century Gothic"/>
          <w:sz w:val="18"/>
          <w:szCs w:val="18"/>
        </w:rPr>
        <w:t>000 giri/min. E’ possibile impostare una soglia minima superiore “</w:t>
      </w:r>
      <w:proofErr w:type="spellStart"/>
      <w:r w:rsidRPr="00D17967">
        <w:rPr>
          <w:rFonts w:ascii="Century Gothic" w:hAnsi="Century Gothic"/>
          <w:sz w:val="18"/>
          <w:szCs w:val="18"/>
        </w:rPr>
        <w:t>rL</w:t>
      </w:r>
      <w:proofErr w:type="spellEnd"/>
      <w:r w:rsidRPr="00D17967">
        <w:rPr>
          <w:rFonts w:ascii="Century Gothic" w:hAnsi="Century Gothic"/>
          <w:sz w:val="18"/>
          <w:szCs w:val="18"/>
        </w:rPr>
        <w:t>”.</w:t>
      </w:r>
    </w:p>
    <w:p w:rsidR="00D17967" w:rsidRPr="00D17967" w:rsidRDefault="00D17967" w:rsidP="00D17967">
      <w:pPr>
        <w:spacing w:after="0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>3</w:t>
      </w:r>
      <w:r w:rsidRPr="00D17967">
        <w:rPr>
          <w:rFonts w:ascii="Century Gothic" w:hAnsi="Century Gothic"/>
          <w:b/>
          <w:sz w:val="18"/>
          <w:szCs w:val="18"/>
        </w:rPr>
        <w:t xml:space="preserve">.3 Tempo inferiore di 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blip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 xml:space="preserve"> "SL"</w:t>
      </w:r>
    </w:p>
    <w:p w:rsid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Impostare il tempo di </w:t>
      </w:r>
      <w:proofErr w:type="spellStart"/>
      <w:r w:rsidRPr="00D17967">
        <w:rPr>
          <w:rFonts w:ascii="Century Gothic" w:hAnsi="Century Gothic"/>
          <w:sz w:val="18"/>
          <w:szCs w:val="18"/>
        </w:rPr>
        <w:t>blip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deside</w:t>
      </w:r>
      <w:r>
        <w:rPr>
          <w:rFonts w:ascii="Century Gothic" w:hAnsi="Century Gothic"/>
          <w:sz w:val="18"/>
          <w:szCs w:val="18"/>
        </w:rPr>
        <w:t>rato al regime “</w:t>
      </w:r>
      <w:proofErr w:type="spellStart"/>
      <w:r>
        <w:rPr>
          <w:rFonts w:ascii="Century Gothic" w:hAnsi="Century Gothic"/>
          <w:sz w:val="18"/>
          <w:szCs w:val="18"/>
        </w:rPr>
        <w:t>rL</w:t>
      </w:r>
      <w:proofErr w:type="spellEnd"/>
      <w:r>
        <w:rPr>
          <w:rFonts w:ascii="Century Gothic" w:hAnsi="Century Gothic"/>
          <w:sz w:val="18"/>
          <w:szCs w:val="18"/>
        </w:rPr>
        <w:t>” (vedi par. 3</w:t>
      </w:r>
      <w:r w:rsidRPr="00D17967">
        <w:rPr>
          <w:rFonts w:ascii="Century Gothic" w:hAnsi="Century Gothic"/>
          <w:sz w:val="18"/>
          <w:szCs w:val="18"/>
        </w:rPr>
        <w:t>.2).</w:t>
      </w:r>
    </w:p>
    <w:p w:rsidR="000E58BC" w:rsidRPr="000E58BC" w:rsidRDefault="000E58BC" w:rsidP="000E58BC">
      <w:pPr>
        <w:spacing w:after="0"/>
        <w:rPr>
          <w:rFonts w:ascii="Century Gothic" w:hAnsi="Century Gothic"/>
          <w:b/>
          <w:sz w:val="18"/>
          <w:szCs w:val="18"/>
        </w:rPr>
      </w:pPr>
      <w:r w:rsidRPr="000E58BC">
        <w:rPr>
          <w:rFonts w:ascii="Century Gothic" w:hAnsi="Century Gothic"/>
          <w:b/>
          <w:sz w:val="18"/>
          <w:szCs w:val="18"/>
        </w:rPr>
        <w:t xml:space="preserve">3.4 Regolazione del </w:t>
      </w:r>
      <w:proofErr w:type="spellStart"/>
      <w:r w:rsidRPr="000E58BC">
        <w:rPr>
          <w:rFonts w:ascii="Century Gothic" w:hAnsi="Century Gothic"/>
          <w:b/>
          <w:sz w:val="18"/>
          <w:szCs w:val="18"/>
        </w:rPr>
        <w:t>precarico</w:t>
      </w:r>
      <w:proofErr w:type="spellEnd"/>
      <w:r w:rsidRPr="000E58BC">
        <w:rPr>
          <w:rFonts w:ascii="Century Gothic" w:hAnsi="Century Gothic"/>
          <w:b/>
          <w:sz w:val="18"/>
          <w:szCs w:val="18"/>
        </w:rPr>
        <w:t xml:space="preserve"> in salita "L"</w:t>
      </w:r>
    </w:p>
    <w:p w:rsidR="000E58BC" w:rsidRPr="000E58BC" w:rsidRDefault="000E58BC" w:rsidP="000E58BC">
      <w:pPr>
        <w:spacing w:after="0"/>
        <w:rPr>
          <w:rFonts w:ascii="Century Gothic" w:hAnsi="Century Gothic"/>
          <w:sz w:val="18"/>
          <w:szCs w:val="18"/>
        </w:rPr>
      </w:pPr>
      <w:r w:rsidRPr="000E58BC">
        <w:rPr>
          <w:rFonts w:ascii="Century Gothic" w:hAnsi="Century Gothic"/>
          <w:sz w:val="18"/>
          <w:szCs w:val="18"/>
        </w:rPr>
        <w:t xml:space="preserve">E' possibile impostare la soglia di carico a cui si desidera che il sensore invii il segnale di taglio per le cambiate in salita. Valore di default "18" impostabile nell'intervallo 0÷40Kg. </w:t>
      </w:r>
    </w:p>
    <w:p w:rsidR="000E58BC" w:rsidRPr="000E58BC" w:rsidRDefault="000E58BC" w:rsidP="000E58BC">
      <w:pPr>
        <w:spacing w:after="0"/>
        <w:rPr>
          <w:rFonts w:ascii="Century Gothic" w:hAnsi="Century Gothic"/>
          <w:sz w:val="18"/>
          <w:szCs w:val="18"/>
        </w:rPr>
      </w:pPr>
      <w:r w:rsidRPr="000E58BC">
        <w:rPr>
          <w:rFonts w:ascii="Century Gothic" w:hAnsi="Century Gothic"/>
          <w:sz w:val="18"/>
          <w:szCs w:val="18"/>
        </w:rPr>
        <w:t xml:space="preserve">Quando il </w:t>
      </w:r>
      <w:proofErr w:type="spellStart"/>
      <w:r w:rsidRPr="000E58BC">
        <w:rPr>
          <w:rFonts w:ascii="Century Gothic" w:hAnsi="Century Gothic"/>
          <w:sz w:val="18"/>
          <w:szCs w:val="18"/>
        </w:rPr>
        <w:t>precarico</w:t>
      </w:r>
      <w:proofErr w:type="spellEnd"/>
      <w:r w:rsidRPr="000E58BC">
        <w:rPr>
          <w:rFonts w:ascii="Century Gothic" w:hAnsi="Century Gothic"/>
          <w:sz w:val="18"/>
          <w:szCs w:val="18"/>
        </w:rPr>
        <w:t xml:space="preserve"> impostato viene superato, sul pannello si accendono le 2 linee orizzontali "--" a significare che il sensore sta inviando il segnale di taglio. Se ciò avviene troppo presto o troppo tardi, regolare il  </w:t>
      </w:r>
      <w:proofErr w:type="spellStart"/>
      <w:r w:rsidRPr="000E58BC">
        <w:rPr>
          <w:rFonts w:ascii="Century Gothic" w:hAnsi="Century Gothic"/>
          <w:sz w:val="18"/>
          <w:szCs w:val="18"/>
        </w:rPr>
        <w:t>precarico</w:t>
      </w:r>
      <w:proofErr w:type="spellEnd"/>
      <w:r w:rsidRPr="000E58BC">
        <w:rPr>
          <w:rFonts w:ascii="Century Gothic" w:hAnsi="Century Gothic"/>
          <w:sz w:val="18"/>
          <w:szCs w:val="18"/>
        </w:rPr>
        <w:t>.</w:t>
      </w:r>
    </w:p>
    <w:p w:rsidR="000E58BC" w:rsidRPr="000E58BC" w:rsidRDefault="000E58BC" w:rsidP="000E58BC">
      <w:pPr>
        <w:spacing w:after="0"/>
        <w:rPr>
          <w:rFonts w:ascii="Century Gothic" w:hAnsi="Century Gothic"/>
          <w:sz w:val="18"/>
          <w:szCs w:val="18"/>
        </w:rPr>
      </w:pPr>
      <w:r w:rsidRPr="000E58BC">
        <w:rPr>
          <w:rFonts w:ascii="Century Gothic" w:hAnsi="Century Gothic"/>
          <w:sz w:val="18"/>
          <w:szCs w:val="18"/>
        </w:rPr>
        <w:t xml:space="preserve">Provare con motore acceso e verificare che il taglio avvenga né troppo presto né troppo tardi. “15”. </w:t>
      </w:r>
    </w:p>
    <w:p w:rsidR="000E58BC" w:rsidRPr="000E58BC" w:rsidRDefault="000E58BC" w:rsidP="000E58BC">
      <w:pPr>
        <w:spacing w:after="0"/>
        <w:rPr>
          <w:rFonts w:ascii="Century Gothic" w:hAnsi="Century Gothic"/>
          <w:b/>
          <w:sz w:val="18"/>
          <w:szCs w:val="18"/>
        </w:rPr>
      </w:pPr>
      <w:r w:rsidRPr="000E58BC">
        <w:rPr>
          <w:rFonts w:ascii="Century Gothic" w:hAnsi="Century Gothic"/>
          <w:b/>
          <w:sz w:val="18"/>
          <w:szCs w:val="18"/>
        </w:rPr>
        <w:t>3.5 Visualizzazione carico attuale "S"</w:t>
      </w:r>
    </w:p>
    <w:p w:rsidR="000E58BC" w:rsidRPr="000E58BC" w:rsidRDefault="000E58BC" w:rsidP="000E58BC">
      <w:pPr>
        <w:spacing w:after="0"/>
        <w:rPr>
          <w:rFonts w:ascii="Century Gothic" w:hAnsi="Century Gothic"/>
          <w:sz w:val="18"/>
          <w:szCs w:val="18"/>
        </w:rPr>
      </w:pPr>
      <w:r w:rsidRPr="000E58BC">
        <w:rPr>
          <w:rFonts w:ascii="Century Gothic" w:hAnsi="Century Gothic"/>
          <w:sz w:val="18"/>
          <w:szCs w:val="18"/>
        </w:rPr>
        <w:t xml:space="preserve">Entrando in questo menu è possibile visualizzare il carico attuale. Funzione utile per la regolazione del </w:t>
      </w:r>
      <w:proofErr w:type="spellStart"/>
      <w:r w:rsidRPr="000E58BC">
        <w:rPr>
          <w:rFonts w:ascii="Century Gothic" w:hAnsi="Century Gothic"/>
          <w:sz w:val="18"/>
          <w:szCs w:val="18"/>
        </w:rPr>
        <w:t>precarico</w:t>
      </w:r>
      <w:proofErr w:type="spellEnd"/>
      <w:r w:rsidRPr="000E58BC">
        <w:rPr>
          <w:rFonts w:ascii="Century Gothic" w:hAnsi="Century Gothic"/>
          <w:sz w:val="18"/>
          <w:szCs w:val="18"/>
        </w:rPr>
        <w:t xml:space="preserve"> (punto 2.4) e per il controllo dell'usura ingranaggi. </w:t>
      </w:r>
    </w:p>
    <w:p w:rsidR="00D17967" w:rsidRPr="00D17967" w:rsidRDefault="00D17967" w:rsidP="00D17967">
      <w:pPr>
        <w:spacing w:after="0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>3</w:t>
      </w:r>
      <w:r w:rsidRPr="00D17967">
        <w:rPr>
          <w:rFonts w:ascii="Century Gothic" w:hAnsi="Century Gothic"/>
          <w:b/>
          <w:sz w:val="18"/>
          <w:szCs w:val="18"/>
        </w:rPr>
        <w:t>.6 Regolazione del tempo di scalata "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tS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>"</w:t>
      </w:r>
    </w:p>
    <w:p w:rsidR="002E3EAE" w:rsidRDefault="00D17967" w:rsidP="0088409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Impostazione tempo di “</w:t>
      </w:r>
      <w:proofErr w:type="spellStart"/>
      <w:r w:rsidRPr="00D17967">
        <w:rPr>
          <w:rFonts w:ascii="Century Gothic" w:hAnsi="Century Gothic"/>
          <w:sz w:val="18"/>
          <w:szCs w:val="18"/>
        </w:rPr>
        <w:t>blip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” in scalata al regime di 8000 giri/min. Impostabile nell’intervallo 20÷98ms. Default 98ms. il tempo di </w:t>
      </w:r>
      <w:proofErr w:type="spellStart"/>
      <w:r w:rsidRPr="00D17967">
        <w:rPr>
          <w:rFonts w:ascii="Century Gothic" w:hAnsi="Century Gothic"/>
          <w:sz w:val="18"/>
          <w:szCs w:val="18"/>
        </w:rPr>
        <w:t>blip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a 12500 sarà in tutti i casi 70ms superiore al valore qui impostato. Nei regimi intermedi la centralina interpolerà il tempo. Si consiglia di impostare inizialmente un valore elevato e poi di ridurlo eventualmente sino a che la moto smette di “spingere” durante la scalata.</w:t>
      </w:r>
    </w:p>
    <w:p w:rsidR="000E58BC" w:rsidRPr="000E58BC" w:rsidRDefault="000E58BC" w:rsidP="000E58BC">
      <w:pPr>
        <w:spacing w:after="0"/>
        <w:rPr>
          <w:rFonts w:ascii="Century Gothic" w:hAnsi="Century Gothic"/>
          <w:b/>
          <w:sz w:val="18"/>
          <w:szCs w:val="18"/>
        </w:rPr>
      </w:pPr>
      <w:r w:rsidRPr="000E58BC">
        <w:rPr>
          <w:rFonts w:ascii="Century Gothic" w:hAnsi="Century Gothic"/>
          <w:b/>
          <w:sz w:val="18"/>
          <w:szCs w:val="18"/>
        </w:rPr>
        <w:t xml:space="preserve">2.7 Regolazione del </w:t>
      </w:r>
      <w:proofErr w:type="spellStart"/>
      <w:r w:rsidRPr="000E58BC">
        <w:rPr>
          <w:rFonts w:ascii="Century Gothic" w:hAnsi="Century Gothic"/>
          <w:b/>
          <w:sz w:val="18"/>
          <w:szCs w:val="18"/>
        </w:rPr>
        <w:t>precarico</w:t>
      </w:r>
      <w:proofErr w:type="spellEnd"/>
      <w:r w:rsidRPr="000E58BC">
        <w:rPr>
          <w:rFonts w:ascii="Century Gothic" w:hAnsi="Century Gothic"/>
          <w:b/>
          <w:sz w:val="18"/>
          <w:szCs w:val="18"/>
        </w:rPr>
        <w:t xml:space="preserve"> in scalata "LS"</w:t>
      </w:r>
    </w:p>
    <w:p w:rsidR="000E58BC" w:rsidRPr="000E58BC" w:rsidRDefault="000E58BC" w:rsidP="000E58BC">
      <w:pPr>
        <w:spacing w:after="0"/>
        <w:rPr>
          <w:rFonts w:ascii="Century Gothic" w:hAnsi="Century Gothic"/>
          <w:sz w:val="18"/>
          <w:szCs w:val="18"/>
        </w:rPr>
      </w:pPr>
      <w:r w:rsidRPr="000E58BC">
        <w:rPr>
          <w:rFonts w:ascii="Century Gothic" w:hAnsi="Century Gothic"/>
          <w:sz w:val="18"/>
          <w:szCs w:val="18"/>
        </w:rPr>
        <w:t xml:space="preserve">E' possibile impostare la soglia di carico a cui si desidera che il sensore invii il segnale di </w:t>
      </w:r>
      <w:proofErr w:type="spellStart"/>
      <w:r w:rsidRPr="000E58BC">
        <w:rPr>
          <w:rFonts w:ascii="Century Gothic" w:hAnsi="Century Gothic"/>
          <w:sz w:val="18"/>
          <w:szCs w:val="18"/>
        </w:rPr>
        <w:t>blip</w:t>
      </w:r>
      <w:proofErr w:type="spellEnd"/>
      <w:r w:rsidRPr="000E58BC">
        <w:rPr>
          <w:rFonts w:ascii="Century Gothic" w:hAnsi="Century Gothic"/>
          <w:sz w:val="18"/>
          <w:szCs w:val="18"/>
        </w:rPr>
        <w:t xml:space="preserve"> per le cambiate in scalata. Valore di default "18" impostabile nell'intervallo 7÷40Kg. Valori usuali sono da 12 a 22.</w:t>
      </w:r>
    </w:p>
    <w:p w:rsidR="000E58BC" w:rsidRPr="000E58BC" w:rsidRDefault="000E58BC" w:rsidP="000E58BC">
      <w:pPr>
        <w:spacing w:after="0"/>
        <w:rPr>
          <w:rFonts w:ascii="Century Gothic" w:hAnsi="Century Gothic"/>
          <w:sz w:val="18"/>
          <w:szCs w:val="18"/>
        </w:rPr>
      </w:pPr>
      <w:r w:rsidRPr="000E58BC">
        <w:rPr>
          <w:rFonts w:ascii="Century Gothic" w:hAnsi="Century Gothic"/>
          <w:sz w:val="18"/>
          <w:szCs w:val="18"/>
        </w:rPr>
        <w:t xml:space="preserve">Quando il </w:t>
      </w:r>
      <w:proofErr w:type="spellStart"/>
      <w:r w:rsidRPr="000E58BC">
        <w:rPr>
          <w:rFonts w:ascii="Century Gothic" w:hAnsi="Century Gothic"/>
          <w:sz w:val="18"/>
          <w:szCs w:val="18"/>
        </w:rPr>
        <w:t>precarico</w:t>
      </w:r>
      <w:proofErr w:type="spellEnd"/>
      <w:r w:rsidRPr="000E58BC">
        <w:rPr>
          <w:rFonts w:ascii="Century Gothic" w:hAnsi="Century Gothic"/>
          <w:sz w:val="18"/>
          <w:szCs w:val="18"/>
        </w:rPr>
        <w:t xml:space="preserve"> impostato viene superato, sul pannello si accendono le 2 linee orizzontali "--" a significare che il sensore sta inviando il segnale di scalata. Se ciò avviene troppo presto o troppo tardi, regolare il  </w:t>
      </w:r>
      <w:proofErr w:type="spellStart"/>
      <w:r w:rsidRPr="000E58BC">
        <w:rPr>
          <w:rFonts w:ascii="Century Gothic" w:hAnsi="Century Gothic"/>
          <w:sz w:val="18"/>
          <w:szCs w:val="18"/>
        </w:rPr>
        <w:t>precarico</w:t>
      </w:r>
      <w:proofErr w:type="spellEnd"/>
      <w:r w:rsidRPr="000E58BC">
        <w:rPr>
          <w:rFonts w:ascii="Century Gothic" w:hAnsi="Century Gothic"/>
          <w:sz w:val="18"/>
          <w:szCs w:val="18"/>
        </w:rPr>
        <w:t>.</w:t>
      </w:r>
    </w:p>
    <w:p w:rsidR="000E58BC" w:rsidRPr="00D17967" w:rsidRDefault="000E58BC" w:rsidP="00884097">
      <w:pPr>
        <w:spacing w:after="0"/>
        <w:rPr>
          <w:rFonts w:ascii="Century Gothic" w:hAnsi="Century Gothic"/>
          <w:sz w:val="18"/>
          <w:szCs w:val="18"/>
        </w:rPr>
      </w:pPr>
      <w:r w:rsidRPr="000E58BC">
        <w:rPr>
          <w:rFonts w:ascii="Century Gothic" w:hAnsi="Century Gothic"/>
          <w:sz w:val="18"/>
          <w:szCs w:val="18"/>
        </w:rPr>
        <w:t>Provare con motore acceso e verificare che il taglio avvenga né troppo presto né troppo tardi.</w:t>
      </w:r>
    </w:p>
    <w:p w:rsidR="00D17967" w:rsidRPr="00D17967" w:rsidRDefault="00D17967" w:rsidP="00D17967">
      <w:pPr>
        <w:spacing w:after="0"/>
        <w:rPr>
          <w:rFonts w:ascii="Century Gothic" w:hAnsi="Century Gothic"/>
          <w:b/>
          <w:sz w:val="18"/>
          <w:szCs w:val="18"/>
        </w:rPr>
      </w:pPr>
      <w:r w:rsidRPr="00D17967">
        <w:rPr>
          <w:rFonts w:ascii="Century Gothic" w:hAnsi="Century Gothic"/>
          <w:b/>
          <w:sz w:val="18"/>
          <w:szCs w:val="18"/>
        </w:rPr>
        <w:t>2.8 Circuito Normalmente Aperto/Chiuso  "OC"</w:t>
      </w:r>
    </w:p>
    <w:p w:rsidR="00D17967" w:rsidRPr="00D17967" w:rsidRDefault="008F16F4" w:rsidP="00D17967">
      <w:p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"O</w:t>
      </w:r>
      <w:r w:rsidR="00D17967" w:rsidRPr="00D17967">
        <w:rPr>
          <w:rFonts w:ascii="Century Gothic" w:hAnsi="Century Gothic"/>
          <w:sz w:val="18"/>
          <w:szCs w:val="18"/>
        </w:rPr>
        <w:t xml:space="preserve">": </w:t>
      </w:r>
      <w:proofErr w:type="spellStart"/>
      <w:r w:rsidR="00D17967" w:rsidRPr="00D17967">
        <w:rPr>
          <w:rFonts w:ascii="Century Gothic" w:hAnsi="Century Gothic"/>
          <w:sz w:val="18"/>
          <w:szCs w:val="18"/>
        </w:rPr>
        <w:t>Ciurcuito</w:t>
      </w:r>
      <w:proofErr w:type="spellEnd"/>
      <w:r w:rsidR="00D17967" w:rsidRPr="00D17967">
        <w:rPr>
          <w:rFonts w:ascii="Century Gothic" w:hAnsi="Century Gothic"/>
          <w:sz w:val="18"/>
          <w:szCs w:val="18"/>
        </w:rPr>
        <w:t xml:space="preserve"> normalmente chiuso per taglio diretto sulle bobine (UPKIT).</w:t>
      </w:r>
    </w:p>
    <w:p w:rsidR="00D17967" w:rsidRPr="00D17967" w:rsidRDefault="008F16F4" w:rsidP="00D17967">
      <w:p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"C</w:t>
      </w:r>
      <w:r w:rsidR="00D17967" w:rsidRPr="00D17967">
        <w:rPr>
          <w:rFonts w:ascii="Century Gothic" w:hAnsi="Century Gothic"/>
          <w:sz w:val="18"/>
          <w:szCs w:val="18"/>
        </w:rPr>
        <w:t xml:space="preserve">": Circuito normalmente aperto , per centraline di serie che contemplano uso del cambio elettronico, modificate, o </w:t>
      </w:r>
      <w:proofErr w:type="spellStart"/>
      <w:r w:rsidR="00D17967" w:rsidRPr="00D17967">
        <w:rPr>
          <w:rFonts w:ascii="Century Gothic" w:hAnsi="Century Gothic"/>
          <w:sz w:val="18"/>
          <w:szCs w:val="18"/>
        </w:rPr>
        <w:t>aftermarket</w:t>
      </w:r>
      <w:proofErr w:type="spellEnd"/>
      <w:r w:rsidR="00D17967" w:rsidRPr="00D17967">
        <w:rPr>
          <w:rFonts w:ascii="Century Gothic" w:hAnsi="Century Gothic"/>
          <w:sz w:val="18"/>
          <w:szCs w:val="18"/>
        </w:rPr>
        <w:t xml:space="preserve"> tipo </w:t>
      </w:r>
      <w:proofErr w:type="spellStart"/>
      <w:r w:rsidR="00D17967" w:rsidRPr="00D17967">
        <w:rPr>
          <w:rFonts w:ascii="Century Gothic" w:hAnsi="Century Gothic"/>
          <w:sz w:val="18"/>
          <w:szCs w:val="18"/>
        </w:rPr>
        <w:t>Power</w:t>
      </w:r>
      <w:proofErr w:type="spellEnd"/>
      <w:r w:rsidR="00D17967" w:rsidRPr="00D17967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="00D17967" w:rsidRPr="00D17967">
        <w:rPr>
          <w:rFonts w:ascii="Century Gothic" w:hAnsi="Century Gothic"/>
          <w:sz w:val="18"/>
          <w:szCs w:val="18"/>
        </w:rPr>
        <w:t>Commander</w:t>
      </w:r>
      <w:proofErr w:type="spellEnd"/>
      <w:r w:rsidR="00D17967" w:rsidRPr="00D17967">
        <w:rPr>
          <w:rFonts w:ascii="Century Gothic" w:hAnsi="Century Gothic"/>
          <w:sz w:val="18"/>
          <w:szCs w:val="18"/>
        </w:rPr>
        <w:t xml:space="preserve">, </w:t>
      </w:r>
      <w:proofErr w:type="spellStart"/>
      <w:r w:rsidR="00D17967" w:rsidRPr="00D17967">
        <w:rPr>
          <w:rFonts w:ascii="Century Gothic" w:hAnsi="Century Gothic"/>
          <w:sz w:val="18"/>
          <w:szCs w:val="18"/>
        </w:rPr>
        <w:t>rapid</w:t>
      </w:r>
      <w:proofErr w:type="spellEnd"/>
      <w:r w:rsidR="00D17967" w:rsidRPr="00D17967">
        <w:rPr>
          <w:rFonts w:ascii="Century Gothic" w:hAnsi="Century Gothic"/>
          <w:sz w:val="18"/>
          <w:szCs w:val="18"/>
        </w:rPr>
        <w:t xml:space="preserve"> bike, YEC HRC, eccetera.</w:t>
      </w:r>
    </w:p>
    <w:p w:rsidR="00D17967" w:rsidRPr="00D17967" w:rsidRDefault="00FB3641" w:rsidP="00D17967">
      <w:pPr>
        <w:spacing w:after="0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>2.9</w:t>
      </w:r>
      <w:r w:rsidR="00D17967" w:rsidRPr="00D17967">
        <w:rPr>
          <w:rFonts w:ascii="Century Gothic" w:hAnsi="Century Gothic"/>
          <w:b/>
          <w:sz w:val="18"/>
          <w:szCs w:val="18"/>
        </w:rPr>
        <w:t xml:space="preserve"> Regolazione verso di lavoro "CE"</w:t>
      </w:r>
    </w:p>
    <w:p w:rsid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E' possibile impostare il verso di lavoro. Facendo riferimento alla cambiata tradizionale, cioè a salire, in "C" compressione o "E" estensione. </w:t>
      </w:r>
    </w:p>
    <w:p w:rsidR="000E58BC" w:rsidRPr="00D17967" w:rsidRDefault="000E58BC" w:rsidP="00D17967">
      <w:pPr>
        <w:spacing w:after="0"/>
        <w:rPr>
          <w:rFonts w:ascii="Century Gothic" w:hAnsi="Century Gothic"/>
          <w:sz w:val="18"/>
          <w:szCs w:val="18"/>
        </w:rPr>
      </w:pPr>
    </w:p>
    <w:p w:rsidR="00D17967" w:rsidRPr="00D17967" w:rsidRDefault="00D17967" w:rsidP="00D17967">
      <w:pPr>
        <w:spacing w:after="0"/>
        <w:rPr>
          <w:rFonts w:ascii="Century Gothic" w:hAnsi="Century Gothic"/>
          <w:b/>
          <w:sz w:val="18"/>
          <w:szCs w:val="18"/>
        </w:rPr>
      </w:pPr>
      <w:r w:rsidRPr="00D17967">
        <w:rPr>
          <w:rFonts w:ascii="Century Gothic" w:hAnsi="Century Gothic"/>
          <w:b/>
          <w:sz w:val="18"/>
          <w:szCs w:val="18"/>
        </w:rPr>
        <w:lastRenderedPageBreak/>
        <w:t>2.10 Dolcezza di intervento "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rr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>"</w:t>
      </w:r>
    </w:p>
    <w:p w:rsidR="00D17967" w:rsidRP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Parametro relativo alla salita:</w:t>
      </w:r>
    </w:p>
    <w:p w:rsidR="00D17967" w:rsidRP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Nel caso di taglio diretto sulle bobine, “0” significa taglio “diretto” e “duro”, Valori maggiori significano tagli più morbidi.</w:t>
      </w:r>
    </w:p>
    <w:p w:rsidR="00D17967" w:rsidRP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Per centraline aggiuntive impostare “00” </w:t>
      </w:r>
    </w:p>
    <w:p w:rsidR="00D17967" w:rsidRPr="00D17967" w:rsidRDefault="00D17967" w:rsidP="00D17967">
      <w:pPr>
        <w:spacing w:after="0"/>
        <w:rPr>
          <w:rFonts w:ascii="Century Gothic" w:hAnsi="Century Gothic"/>
          <w:b/>
          <w:sz w:val="18"/>
          <w:szCs w:val="18"/>
        </w:rPr>
      </w:pPr>
      <w:r w:rsidRPr="00D17967">
        <w:rPr>
          <w:rFonts w:ascii="Century Gothic" w:hAnsi="Century Gothic"/>
          <w:b/>
          <w:sz w:val="18"/>
          <w:szCs w:val="18"/>
        </w:rPr>
        <w:t xml:space="preserve">2.11  Incremento del tempo di 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blipper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 xml:space="preserve"> tra seconda e prima  "1A"</w:t>
      </w:r>
    </w:p>
    <w:p w:rsidR="00D17967" w:rsidRP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Talvolta le marce basse hanno </w:t>
      </w:r>
      <w:proofErr w:type="spellStart"/>
      <w:r w:rsidRPr="00D17967">
        <w:rPr>
          <w:rFonts w:ascii="Century Gothic" w:hAnsi="Century Gothic"/>
          <w:sz w:val="18"/>
          <w:szCs w:val="18"/>
        </w:rPr>
        <w:t>bisongo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di tempi più lunghi. “1A” è la percentuale (*10) di </w:t>
      </w:r>
      <w:proofErr w:type="spellStart"/>
      <w:r w:rsidRPr="00D17967">
        <w:rPr>
          <w:rFonts w:ascii="Century Gothic" w:hAnsi="Century Gothic"/>
          <w:sz w:val="18"/>
          <w:szCs w:val="18"/>
        </w:rPr>
        <w:t>invremento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del tempo di </w:t>
      </w:r>
      <w:proofErr w:type="spellStart"/>
      <w:r w:rsidRPr="00D17967">
        <w:rPr>
          <w:rFonts w:ascii="Century Gothic" w:hAnsi="Century Gothic"/>
          <w:sz w:val="18"/>
          <w:szCs w:val="18"/>
        </w:rPr>
        <w:t>blipper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prefissato.</w:t>
      </w:r>
    </w:p>
    <w:p w:rsidR="00D17967" w:rsidRPr="00D17967" w:rsidRDefault="00D17967" w:rsidP="00D17967">
      <w:pPr>
        <w:spacing w:after="0"/>
        <w:rPr>
          <w:rFonts w:ascii="Century Gothic" w:hAnsi="Century Gothic"/>
          <w:b/>
          <w:sz w:val="18"/>
          <w:szCs w:val="18"/>
        </w:rPr>
      </w:pPr>
      <w:r w:rsidRPr="00D17967">
        <w:rPr>
          <w:rFonts w:ascii="Century Gothic" w:hAnsi="Century Gothic"/>
          <w:b/>
          <w:sz w:val="18"/>
          <w:szCs w:val="18"/>
        </w:rPr>
        <w:t xml:space="preserve">2.12  Lettura del valore in 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volts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 xml:space="preserve"> prima marcia “1C"</w:t>
      </w:r>
    </w:p>
    <w:p w:rsidR="000E58BC" w:rsidRDefault="000E58BC" w:rsidP="00D17967">
      <w:p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U</w:t>
      </w:r>
      <w:r w:rsidRPr="000E58BC">
        <w:rPr>
          <w:rFonts w:ascii="Century Gothic" w:hAnsi="Century Gothic"/>
          <w:sz w:val="18"/>
          <w:szCs w:val="18"/>
        </w:rPr>
        <w:t>sa questo parametro per impostare il valore della prima marcia;  Entra in questo menu, se possibile a motore spento, con la 3° marcia innestata. Poi, una volta dentro il menu, metti la prima marcia, attendi 3 secondi, poi tieni premuto il tasto superiore per salvare il valore</w:t>
      </w:r>
    </w:p>
    <w:p w:rsidR="00D17967" w:rsidRPr="00D17967" w:rsidRDefault="00D17967" w:rsidP="00D17967">
      <w:pPr>
        <w:spacing w:after="0"/>
        <w:rPr>
          <w:rFonts w:ascii="Century Gothic" w:hAnsi="Century Gothic"/>
          <w:b/>
          <w:sz w:val="18"/>
          <w:szCs w:val="18"/>
        </w:rPr>
      </w:pPr>
      <w:r w:rsidRPr="00D17967">
        <w:rPr>
          <w:rFonts w:ascii="Century Gothic" w:hAnsi="Century Gothic"/>
          <w:b/>
          <w:sz w:val="18"/>
          <w:szCs w:val="18"/>
        </w:rPr>
        <w:t xml:space="preserve">2.13  Lettura del valore in 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volts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 xml:space="preserve"> sesta marcia “6U"</w:t>
      </w:r>
    </w:p>
    <w:p w:rsidR="000E58BC" w:rsidRDefault="000E58BC" w:rsidP="00D17967">
      <w:p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U</w:t>
      </w:r>
      <w:r w:rsidRPr="000E58BC">
        <w:rPr>
          <w:rFonts w:ascii="Century Gothic" w:hAnsi="Century Gothic"/>
          <w:sz w:val="18"/>
          <w:szCs w:val="18"/>
        </w:rPr>
        <w:t>sa questo parametro per impostare il valore della sesta marcia;  Entra in questo menu, se possibile a motore spento, con la 3° marcia innestata. Poi, una volta dentro il menu, metti la sesta marcia, attendi 3 secondi, poi tieni premuto il tasto superiore per salvare il valore</w:t>
      </w:r>
    </w:p>
    <w:p w:rsidR="00D17967" w:rsidRPr="00D17967" w:rsidRDefault="00D17967" w:rsidP="00D17967">
      <w:pPr>
        <w:spacing w:after="0"/>
        <w:rPr>
          <w:rFonts w:ascii="Century Gothic" w:hAnsi="Century Gothic"/>
          <w:b/>
          <w:sz w:val="18"/>
          <w:szCs w:val="18"/>
        </w:rPr>
      </w:pPr>
      <w:r w:rsidRPr="00D17967">
        <w:rPr>
          <w:rFonts w:ascii="Century Gothic" w:hAnsi="Century Gothic"/>
          <w:b/>
          <w:sz w:val="18"/>
          <w:szCs w:val="18"/>
        </w:rPr>
        <w:t xml:space="preserve">2.14 Modello di 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Firmware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 xml:space="preserve"> “</w:t>
      </w:r>
      <w:proofErr w:type="spellStart"/>
      <w:r w:rsidRPr="00D17967">
        <w:rPr>
          <w:rFonts w:ascii="Century Gothic" w:hAnsi="Century Gothic"/>
          <w:b/>
          <w:sz w:val="18"/>
          <w:szCs w:val="18"/>
        </w:rPr>
        <w:t>tt</w:t>
      </w:r>
      <w:proofErr w:type="spellEnd"/>
      <w:r w:rsidRPr="00D17967">
        <w:rPr>
          <w:rFonts w:ascii="Century Gothic" w:hAnsi="Century Gothic"/>
          <w:b/>
          <w:sz w:val="18"/>
          <w:szCs w:val="18"/>
        </w:rPr>
        <w:t>”</w:t>
      </w:r>
    </w:p>
    <w:p w:rsidR="005C3971" w:rsidRDefault="00D17967" w:rsidP="0088409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Tipo di </w:t>
      </w:r>
      <w:proofErr w:type="spellStart"/>
      <w:r w:rsidRPr="00D17967">
        <w:rPr>
          <w:rFonts w:ascii="Century Gothic" w:hAnsi="Century Gothic"/>
          <w:sz w:val="18"/>
          <w:szCs w:val="18"/>
        </w:rPr>
        <w:t>firmware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, non cambiare. </w:t>
      </w:r>
      <w:r w:rsidRPr="00C96EF0">
        <w:rPr>
          <w:rFonts w:ascii="Century Gothic" w:hAnsi="Century Gothic"/>
          <w:sz w:val="18"/>
          <w:szCs w:val="18"/>
        </w:rPr>
        <w:t>Impostato su “</w:t>
      </w:r>
      <w:r w:rsidR="008F16F4">
        <w:rPr>
          <w:rFonts w:ascii="Century Gothic" w:hAnsi="Century Gothic"/>
          <w:sz w:val="18"/>
          <w:szCs w:val="18"/>
        </w:rPr>
        <w:t>02”</w:t>
      </w:r>
    </w:p>
    <w:p w:rsidR="00EE155B" w:rsidRDefault="00EE155B" w:rsidP="00884097">
      <w:pPr>
        <w:spacing w:after="0"/>
        <w:rPr>
          <w:rFonts w:ascii="Century Gothic" w:hAnsi="Century Gothic"/>
          <w:sz w:val="18"/>
          <w:szCs w:val="18"/>
        </w:rPr>
      </w:pPr>
    </w:p>
    <w:p w:rsidR="00EE155B" w:rsidRDefault="00EE155B" w:rsidP="00884097">
      <w:pPr>
        <w:spacing w:after="0"/>
        <w:rPr>
          <w:rFonts w:ascii="Century Gothic" w:hAnsi="Century Gothic"/>
          <w:sz w:val="18"/>
          <w:szCs w:val="18"/>
        </w:rPr>
      </w:pPr>
    </w:p>
    <w:p w:rsidR="00EE155B" w:rsidRPr="00C96EF0" w:rsidRDefault="00EE155B" w:rsidP="00884097">
      <w:pPr>
        <w:spacing w:after="0"/>
        <w:rPr>
          <w:rFonts w:ascii="Century Gothic" w:hAnsi="Century Gothic"/>
          <w:sz w:val="18"/>
          <w:szCs w:val="18"/>
        </w:rPr>
      </w:pPr>
    </w:p>
    <w:p w:rsidR="002607C4" w:rsidRPr="00884097" w:rsidRDefault="00D17967" w:rsidP="002607C4">
      <w:pPr>
        <w:pStyle w:val="Titolo1"/>
      </w:pPr>
      <w:r>
        <w:t>PICCOLI SUGGERIMENTI INIZIALI</w:t>
      </w:r>
    </w:p>
    <w:p w:rsidR="00D17967" w:rsidRP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Il sistema viene fornito già funzionante, settare subito il parametro “CE” in funzione del proprio cambio.</w:t>
      </w:r>
    </w:p>
    <w:p w:rsidR="00FB3641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Il si</w:t>
      </w:r>
      <w:r w:rsidRPr="00D17967">
        <w:rPr>
          <w:rFonts w:ascii="Century Gothic" w:hAnsi="Century Gothic"/>
          <w:sz w:val="18"/>
          <w:szCs w:val="18"/>
        </w:rPr>
        <w:t>stema viene fornito con parametri funzionanti e in sicurezza, ma ogni pilota può apportare piccole regolazioni per renderlo compatibile con il proprio stile di guida.</w:t>
      </w:r>
      <w:r>
        <w:rPr>
          <w:rFonts w:ascii="Century Gothic" w:hAnsi="Century Gothic"/>
          <w:sz w:val="18"/>
          <w:szCs w:val="18"/>
        </w:rPr>
        <w:t xml:space="preserve"> </w:t>
      </w:r>
      <w:r w:rsidRPr="00D17967">
        <w:rPr>
          <w:rFonts w:ascii="Century Gothic" w:hAnsi="Century Gothic"/>
          <w:sz w:val="18"/>
          <w:szCs w:val="18"/>
        </w:rPr>
        <w:t>Qui alcuni consigli:</w:t>
      </w:r>
    </w:p>
    <w:p w:rsid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proofErr w:type="spellStart"/>
      <w:r w:rsidRPr="00D17967">
        <w:rPr>
          <w:rFonts w:ascii="Century Gothic" w:hAnsi="Century Gothic"/>
          <w:sz w:val="18"/>
          <w:szCs w:val="18"/>
        </w:rPr>
        <w:t>Precarico</w:t>
      </w:r>
      <w:proofErr w:type="spellEnd"/>
      <w:r w:rsidRPr="00D17967">
        <w:rPr>
          <w:rFonts w:ascii="Century Gothic" w:hAnsi="Century Gothic"/>
          <w:sz w:val="18"/>
          <w:szCs w:val="18"/>
        </w:rPr>
        <w:t>: Accendere il quadro, entra nel menù “S”, senza toccare la leva del cambio, e verifica che il display indichi “</w:t>
      </w:r>
      <w:smartTag w:uri="urn:schemas-microsoft-com:office:smarttags" w:element="metricconverter">
        <w:smartTagPr>
          <w:attr w:name="ProductID" w:val="00”"/>
        </w:smartTagPr>
        <w:r w:rsidRPr="00D17967">
          <w:rPr>
            <w:rFonts w:ascii="Century Gothic" w:hAnsi="Century Gothic"/>
            <w:sz w:val="18"/>
            <w:szCs w:val="18"/>
          </w:rPr>
          <w:t>00”</w:t>
        </w:r>
      </w:smartTag>
      <w:r w:rsidRPr="00D17967">
        <w:rPr>
          <w:rFonts w:ascii="Century Gothic" w:hAnsi="Century Gothic"/>
          <w:sz w:val="18"/>
          <w:szCs w:val="18"/>
        </w:rPr>
        <w:t xml:space="preserve"> o “</w:t>
      </w:r>
      <w:smartTag w:uri="urn:schemas-microsoft-com:office:smarttags" w:element="metricconverter">
        <w:smartTagPr>
          <w:attr w:name="ProductID" w:val="01”"/>
        </w:smartTagPr>
        <w:r w:rsidRPr="00D17967">
          <w:rPr>
            <w:rFonts w:ascii="Century Gothic" w:hAnsi="Century Gothic"/>
            <w:sz w:val="18"/>
            <w:szCs w:val="18"/>
          </w:rPr>
          <w:t>01”</w:t>
        </w:r>
      </w:smartTag>
      <w:r>
        <w:rPr>
          <w:rFonts w:ascii="Century Gothic" w:hAnsi="Century Gothic"/>
          <w:sz w:val="18"/>
          <w:szCs w:val="18"/>
        </w:rPr>
        <w:t xml:space="preserve"> lampeggianti, non un nu</w:t>
      </w:r>
      <w:r w:rsidRPr="00D17967">
        <w:rPr>
          <w:rFonts w:ascii="Century Gothic" w:hAnsi="Century Gothic"/>
          <w:sz w:val="18"/>
          <w:szCs w:val="18"/>
        </w:rPr>
        <w:t xml:space="preserve">mero maggiore. Poi inserire la terza marcia e fare forza sulla leva del cambio (in direzione salita di marcia) fino a sentire l’ingranaggio, ma senza far si che entri la marcia. </w:t>
      </w:r>
    </w:p>
    <w:p w:rsidR="00D17967" w:rsidRDefault="00D17967" w:rsidP="00D1796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Ora si leggerà invece che “</w:t>
      </w:r>
      <w:smartTag w:uri="urn:schemas-microsoft-com:office:smarttags" w:element="metricconverter">
        <w:smartTagPr>
          <w:attr w:name="ProductID" w:val="00”"/>
        </w:smartTagPr>
        <w:r w:rsidRPr="00D17967">
          <w:rPr>
            <w:rFonts w:ascii="Century Gothic" w:hAnsi="Century Gothic"/>
            <w:sz w:val="18"/>
            <w:szCs w:val="18"/>
          </w:rPr>
          <w:t>00”</w:t>
        </w:r>
      </w:smartTag>
      <w:r w:rsidRPr="00D17967">
        <w:rPr>
          <w:rFonts w:ascii="Century Gothic" w:hAnsi="Century Gothic"/>
          <w:sz w:val="18"/>
          <w:szCs w:val="18"/>
        </w:rPr>
        <w:t xml:space="preserve"> o “</w:t>
      </w:r>
      <w:smartTag w:uri="urn:schemas-microsoft-com:office:smarttags" w:element="metricconverter">
        <w:smartTagPr>
          <w:attr w:name="ProductID" w:val="01”"/>
        </w:smartTagPr>
        <w:r w:rsidRPr="00D17967">
          <w:rPr>
            <w:rFonts w:ascii="Century Gothic" w:hAnsi="Century Gothic"/>
            <w:sz w:val="18"/>
            <w:szCs w:val="18"/>
          </w:rPr>
          <w:t>01”</w:t>
        </w:r>
      </w:smartTag>
      <w:r w:rsidRPr="00D17967">
        <w:rPr>
          <w:rFonts w:ascii="Century Gothic" w:hAnsi="Century Gothic"/>
          <w:sz w:val="18"/>
          <w:szCs w:val="18"/>
        </w:rPr>
        <w:t xml:space="preserve"> un numero tra “</w:t>
      </w:r>
      <w:smartTag w:uri="urn:schemas-microsoft-com:office:smarttags" w:element="metricconverter">
        <w:smartTagPr>
          <w:attr w:name="ProductID" w:val="08”"/>
        </w:smartTagPr>
        <w:r w:rsidRPr="00D17967">
          <w:rPr>
            <w:rFonts w:ascii="Century Gothic" w:hAnsi="Century Gothic"/>
            <w:sz w:val="18"/>
            <w:szCs w:val="18"/>
          </w:rPr>
          <w:t>08”</w:t>
        </w:r>
      </w:smartTag>
      <w:r w:rsidRPr="00D17967">
        <w:rPr>
          <w:rFonts w:ascii="Century Gothic" w:hAnsi="Century Gothic"/>
          <w:sz w:val="18"/>
          <w:szCs w:val="18"/>
        </w:rPr>
        <w:t xml:space="preserve"> e “</w:t>
      </w:r>
      <w:smartTag w:uri="urn:schemas-microsoft-com:office:smarttags" w:element="metricconverter">
        <w:smartTagPr>
          <w:attr w:name="ProductID" w:val="18”"/>
        </w:smartTagPr>
        <w:r w:rsidRPr="00D17967">
          <w:rPr>
            <w:rFonts w:ascii="Century Gothic" w:hAnsi="Century Gothic"/>
            <w:sz w:val="18"/>
            <w:szCs w:val="18"/>
          </w:rPr>
          <w:t>18”</w:t>
        </w:r>
      </w:smartTag>
      <w:r w:rsidRPr="00D17967">
        <w:rPr>
          <w:rFonts w:ascii="Century Gothic" w:hAnsi="Century Gothic"/>
          <w:sz w:val="18"/>
          <w:szCs w:val="18"/>
        </w:rPr>
        <w:t xml:space="preserve">. Riportare questo valore in “L”. </w:t>
      </w:r>
    </w:p>
    <w:p w:rsidR="002607C4" w:rsidRPr="00FB3641" w:rsidRDefault="00D17967" w:rsidP="00FB3641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Ora ripetere la stessa prova, però in direzione discesa di marcia. E in questo caso il valore che verrà fuori riportarlo in “LS”. </w:t>
      </w:r>
    </w:p>
    <w:p w:rsidR="002607C4" w:rsidRPr="00884097" w:rsidRDefault="002607C4" w:rsidP="002607C4">
      <w:pPr>
        <w:pStyle w:val="Titolo1"/>
      </w:pPr>
      <w:r>
        <w:t>TROUBLESHOOTING</w:t>
      </w:r>
    </w:p>
    <w:p w:rsidR="002607C4" w:rsidRPr="00A9026C" w:rsidRDefault="002607C4" w:rsidP="002607C4">
      <w:pPr>
        <w:pStyle w:val="Corpodeltesto"/>
        <w:spacing w:line="202" w:lineRule="exact"/>
        <w:ind w:right="570"/>
        <w:jc w:val="both"/>
        <w:rPr>
          <w:b/>
        </w:rPr>
      </w:pPr>
    </w:p>
    <w:p w:rsidR="002607C4" w:rsidRPr="00B855C7" w:rsidRDefault="002607C4" w:rsidP="002607C4">
      <w:pPr>
        <w:spacing w:after="0"/>
        <w:rPr>
          <w:rFonts w:ascii="Century Gothic" w:hAnsi="Century Gothic"/>
          <w:b/>
          <w:sz w:val="18"/>
          <w:szCs w:val="18"/>
        </w:rPr>
      </w:pPr>
      <w:r w:rsidRPr="00B855C7">
        <w:rPr>
          <w:rFonts w:ascii="Century Gothic" w:hAnsi="Century Gothic"/>
          <w:b/>
          <w:sz w:val="18"/>
          <w:szCs w:val="18"/>
        </w:rPr>
        <w:t>5.1</w:t>
      </w:r>
      <w:r w:rsidRPr="00B855C7">
        <w:rPr>
          <w:rFonts w:ascii="Century Gothic" w:hAnsi="Century Gothic"/>
          <w:b/>
          <w:sz w:val="18"/>
          <w:szCs w:val="18"/>
        </w:rPr>
        <w:tab/>
        <w:t xml:space="preserve"> </w:t>
      </w:r>
      <w:r w:rsidR="00B855C7" w:rsidRPr="00B855C7">
        <w:rPr>
          <w:rFonts w:ascii="Century Gothic" w:hAnsi="Century Gothic"/>
          <w:b/>
          <w:sz w:val="18"/>
          <w:szCs w:val="18"/>
        </w:rPr>
        <w:t>La moto non si accende:</w:t>
      </w:r>
    </w:p>
    <w:p w:rsidR="002607C4" w:rsidRPr="00D17967" w:rsidRDefault="00D17967" w:rsidP="002607C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Verifica l’installazione del cablaggio bobine (vedi par. 1</w:t>
      </w:r>
      <w:r w:rsidR="002607C4" w:rsidRPr="00D17967">
        <w:rPr>
          <w:rFonts w:ascii="Century Gothic" w:hAnsi="Century Gothic"/>
          <w:sz w:val="18"/>
          <w:szCs w:val="18"/>
        </w:rPr>
        <w:t>.</w:t>
      </w:r>
      <w:r>
        <w:rPr>
          <w:rFonts w:ascii="Century Gothic" w:hAnsi="Century Gothic"/>
          <w:sz w:val="18"/>
          <w:szCs w:val="18"/>
        </w:rPr>
        <w:t>4)</w:t>
      </w:r>
    </w:p>
    <w:p w:rsidR="002607C4" w:rsidRPr="00D17967" w:rsidRDefault="00B855C7" w:rsidP="002607C4">
      <w:p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Verifica che OC sia in</w:t>
      </w:r>
      <w:r w:rsidR="008F16F4">
        <w:rPr>
          <w:rFonts w:ascii="Century Gothic" w:hAnsi="Century Gothic"/>
          <w:sz w:val="18"/>
          <w:szCs w:val="18"/>
        </w:rPr>
        <w:t xml:space="preserve"> O</w:t>
      </w:r>
      <w:r w:rsidR="002607C4" w:rsidRPr="00D17967">
        <w:rPr>
          <w:rFonts w:ascii="Century Gothic" w:hAnsi="Century Gothic"/>
          <w:sz w:val="18"/>
          <w:szCs w:val="18"/>
        </w:rPr>
        <w:t>.</w:t>
      </w:r>
    </w:p>
    <w:p w:rsidR="002607C4" w:rsidRPr="00D17967" w:rsidRDefault="00D17967" w:rsidP="002607C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Verifica che il cavo di massa sia a batteria, non a telaio </w:t>
      </w:r>
      <w:proofErr w:type="spellStart"/>
      <w:r w:rsidRPr="00D17967">
        <w:rPr>
          <w:rFonts w:ascii="Century Gothic" w:hAnsi="Century Gothic"/>
          <w:sz w:val="18"/>
          <w:szCs w:val="18"/>
        </w:rPr>
        <w:t>nè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a </w:t>
      </w:r>
      <w:r>
        <w:rPr>
          <w:rFonts w:ascii="Century Gothic" w:hAnsi="Century Gothic"/>
          <w:sz w:val="18"/>
          <w:szCs w:val="18"/>
        </w:rPr>
        <w:t>motore.</w:t>
      </w:r>
    </w:p>
    <w:p w:rsidR="002607C4" w:rsidRPr="00D17967" w:rsidRDefault="00D17967" w:rsidP="002607C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Ver</w:t>
      </w:r>
      <w:r>
        <w:rPr>
          <w:rFonts w:ascii="Century Gothic" w:hAnsi="Century Gothic"/>
          <w:sz w:val="18"/>
          <w:szCs w:val="18"/>
        </w:rPr>
        <w:t>ifica di non avere E1 sul display. In questo caso, contatta l’assistenza</w:t>
      </w:r>
      <w:r w:rsidR="002607C4" w:rsidRPr="00D17967">
        <w:rPr>
          <w:rFonts w:ascii="Century Gothic" w:hAnsi="Century Gothic"/>
          <w:sz w:val="18"/>
          <w:szCs w:val="18"/>
        </w:rPr>
        <w:t>.</w:t>
      </w:r>
    </w:p>
    <w:p w:rsidR="002607C4" w:rsidRPr="00D17967" w:rsidRDefault="00D17967" w:rsidP="002607C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In</w:t>
      </w:r>
      <w:r w:rsidR="00B855C7">
        <w:rPr>
          <w:rFonts w:ascii="Century Gothic" w:hAnsi="Century Gothic"/>
          <w:sz w:val="18"/>
          <w:szCs w:val="18"/>
        </w:rPr>
        <w:t xml:space="preserve"> particolare in caso di batteria alleggerita</w:t>
      </w:r>
      <w:r w:rsidRPr="00D17967">
        <w:rPr>
          <w:rFonts w:ascii="Century Gothic" w:hAnsi="Century Gothic"/>
          <w:sz w:val="18"/>
          <w:szCs w:val="18"/>
        </w:rPr>
        <w:t>,</w:t>
      </w:r>
      <w:r w:rsidR="002607C4" w:rsidRPr="00D17967">
        <w:rPr>
          <w:rFonts w:ascii="Century Gothic" w:hAnsi="Century Gothic"/>
          <w:sz w:val="18"/>
          <w:szCs w:val="18"/>
        </w:rPr>
        <w:t xml:space="preserve"> </w:t>
      </w:r>
      <w:r w:rsidR="00B855C7">
        <w:rPr>
          <w:rFonts w:ascii="Century Gothic" w:hAnsi="Century Gothic"/>
          <w:sz w:val="18"/>
          <w:szCs w:val="18"/>
        </w:rPr>
        <w:t>verificarn</w:t>
      </w:r>
      <w:r w:rsidRPr="00D17967">
        <w:rPr>
          <w:rFonts w:ascii="Century Gothic" w:hAnsi="Century Gothic"/>
          <w:sz w:val="18"/>
          <w:szCs w:val="18"/>
        </w:rPr>
        <w:t>e</w:t>
      </w:r>
      <w:r w:rsidR="00B855C7">
        <w:rPr>
          <w:rFonts w:ascii="Century Gothic" w:hAnsi="Century Gothic"/>
          <w:sz w:val="18"/>
          <w:szCs w:val="18"/>
        </w:rPr>
        <w:t xml:space="preserve"> lo stato di salute</w:t>
      </w:r>
      <w:r w:rsidRPr="00D17967">
        <w:rPr>
          <w:rFonts w:ascii="Century Gothic" w:hAnsi="Century Gothic"/>
          <w:sz w:val="18"/>
          <w:szCs w:val="18"/>
        </w:rPr>
        <w:t xml:space="preserve">, e in caso di malfunzionamenti </w:t>
      </w:r>
      <w:r w:rsidR="00B855C7">
        <w:rPr>
          <w:rFonts w:ascii="Century Gothic" w:hAnsi="Century Gothic"/>
          <w:sz w:val="18"/>
          <w:szCs w:val="18"/>
        </w:rPr>
        <w:t>rimpiazzarla.</w:t>
      </w:r>
    </w:p>
    <w:p w:rsidR="002607C4" w:rsidRPr="00B855C7" w:rsidRDefault="002607C4" w:rsidP="002607C4">
      <w:pPr>
        <w:spacing w:after="0"/>
        <w:rPr>
          <w:rFonts w:ascii="Century Gothic" w:hAnsi="Century Gothic"/>
          <w:b/>
          <w:sz w:val="18"/>
          <w:szCs w:val="18"/>
        </w:rPr>
      </w:pPr>
      <w:r w:rsidRPr="00B855C7">
        <w:rPr>
          <w:rFonts w:ascii="Century Gothic" w:hAnsi="Century Gothic"/>
          <w:b/>
          <w:sz w:val="18"/>
          <w:szCs w:val="18"/>
        </w:rPr>
        <w:t>5.2</w:t>
      </w:r>
      <w:r w:rsidRPr="00B855C7">
        <w:rPr>
          <w:rFonts w:ascii="Century Gothic" w:hAnsi="Century Gothic"/>
          <w:b/>
          <w:sz w:val="18"/>
          <w:szCs w:val="18"/>
        </w:rPr>
        <w:tab/>
      </w:r>
      <w:r w:rsidR="00B855C7" w:rsidRPr="00B855C7">
        <w:rPr>
          <w:rFonts w:ascii="Century Gothic" w:hAnsi="Century Gothic"/>
          <w:b/>
          <w:sz w:val="18"/>
          <w:szCs w:val="18"/>
        </w:rPr>
        <w:t xml:space="preserve">Il sistema continua a </w:t>
      </w:r>
      <w:proofErr w:type="spellStart"/>
      <w:r w:rsidR="00B855C7" w:rsidRPr="00B855C7">
        <w:rPr>
          <w:rFonts w:ascii="Century Gothic" w:hAnsi="Century Gothic"/>
          <w:b/>
          <w:sz w:val="18"/>
          <w:szCs w:val="18"/>
        </w:rPr>
        <w:t>blippare</w:t>
      </w:r>
      <w:proofErr w:type="spellEnd"/>
      <w:r w:rsidR="00B855C7" w:rsidRPr="00B855C7">
        <w:rPr>
          <w:rFonts w:ascii="Century Gothic" w:hAnsi="Century Gothic"/>
          <w:b/>
          <w:sz w:val="18"/>
          <w:szCs w:val="18"/>
        </w:rPr>
        <w:t xml:space="preserve"> o a tagliare corrente senza nessun movimento della leva:</w:t>
      </w:r>
    </w:p>
    <w:p w:rsidR="002607C4" w:rsidRPr="00B855C7" w:rsidRDefault="00B855C7" w:rsidP="002607C4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Verifica che il cavo di massa sia a batteria, non a telaio </w:t>
      </w:r>
      <w:proofErr w:type="spellStart"/>
      <w:r w:rsidRPr="00D17967">
        <w:rPr>
          <w:rFonts w:ascii="Century Gothic" w:hAnsi="Century Gothic"/>
          <w:sz w:val="18"/>
          <w:szCs w:val="18"/>
        </w:rPr>
        <w:t>nè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a </w:t>
      </w:r>
      <w:r>
        <w:rPr>
          <w:rFonts w:ascii="Century Gothic" w:hAnsi="Century Gothic"/>
          <w:sz w:val="18"/>
          <w:szCs w:val="18"/>
        </w:rPr>
        <w:t>motore.</w:t>
      </w:r>
    </w:p>
    <w:p w:rsidR="002607C4" w:rsidRPr="00B855C7" w:rsidRDefault="00B855C7" w:rsidP="002607C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Verifica di non avere E1 sul display</w:t>
      </w:r>
      <w:r w:rsidR="002607C4" w:rsidRPr="00B855C7">
        <w:rPr>
          <w:rFonts w:ascii="Century Gothic" w:hAnsi="Century Gothic"/>
          <w:sz w:val="18"/>
          <w:szCs w:val="18"/>
        </w:rPr>
        <w:t>.</w:t>
      </w:r>
      <w:r>
        <w:rPr>
          <w:rFonts w:ascii="Century Gothic" w:hAnsi="Century Gothic"/>
          <w:sz w:val="18"/>
          <w:szCs w:val="18"/>
        </w:rPr>
        <w:t xml:space="preserve"> In questo caso contatta l’assistenza.</w:t>
      </w:r>
    </w:p>
    <w:p w:rsidR="00B855C7" w:rsidRPr="00D1796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In</w:t>
      </w:r>
      <w:r>
        <w:rPr>
          <w:rFonts w:ascii="Century Gothic" w:hAnsi="Century Gothic"/>
          <w:sz w:val="18"/>
          <w:szCs w:val="18"/>
        </w:rPr>
        <w:t xml:space="preserve"> particolare in caso di batteria alleggerita</w:t>
      </w:r>
      <w:r w:rsidRPr="00D17967">
        <w:rPr>
          <w:rFonts w:ascii="Century Gothic" w:hAnsi="Century Gothic"/>
          <w:sz w:val="18"/>
          <w:szCs w:val="18"/>
        </w:rPr>
        <w:t xml:space="preserve">, </w:t>
      </w:r>
      <w:r>
        <w:rPr>
          <w:rFonts w:ascii="Century Gothic" w:hAnsi="Century Gothic"/>
          <w:sz w:val="18"/>
          <w:szCs w:val="18"/>
        </w:rPr>
        <w:t>verificarn</w:t>
      </w:r>
      <w:r w:rsidRPr="00D17967">
        <w:rPr>
          <w:rFonts w:ascii="Century Gothic" w:hAnsi="Century Gothic"/>
          <w:sz w:val="18"/>
          <w:szCs w:val="18"/>
        </w:rPr>
        <w:t>e</w:t>
      </w:r>
      <w:r>
        <w:rPr>
          <w:rFonts w:ascii="Century Gothic" w:hAnsi="Century Gothic"/>
          <w:sz w:val="18"/>
          <w:szCs w:val="18"/>
        </w:rPr>
        <w:t xml:space="preserve"> lo stato di salute</w:t>
      </w:r>
      <w:r w:rsidRPr="00D17967">
        <w:rPr>
          <w:rFonts w:ascii="Century Gothic" w:hAnsi="Century Gothic"/>
          <w:sz w:val="18"/>
          <w:szCs w:val="18"/>
        </w:rPr>
        <w:t xml:space="preserve">, e in caso di malfunzionamenti </w:t>
      </w:r>
      <w:r>
        <w:rPr>
          <w:rFonts w:ascii="Century Gothic" w:hAnsi="Century Gothic"/>
          <w:sz w:val="18"/>
          <w:szCs w:val="18"/>
        </w:rPr>
        <w:t>rimpiazzarla.</w:t>
      </w:r>
    </w:p>
    <w:p w:rsidR="002607C4" w:rsidRPr="00B855C7" w:rsidRDefault="002607C4" w:rsidP="002607C4">
      <w:pPr>
        <w:spacing w:after="0"/>
        <w:rPr>
          <w:rFonts w:ascii="Century Gothic" w:hAnsi="Century Gothic"/>
          <w:b/>
          <w:sz w:val="18"/>
          <w:szCs w:val="18"/>
        </w:rPr>
      </w:pPr>
      <w:r w:rsidRPr="00B855C7">
        <w:rPr>
          <w:rFonts w:ascii="Century Gothic" w:hAnsi="Century Gothic"/>
          <w:b/>
          <w:sz w:val="18"/>
          <w:szCs w:val="18"/>
        </w:rPr>
        <w:t>5.3</w:t>
      </w:r>
      <w:r w:rsidRPr="00B855C7">
        <w:rPr>
          <w:rFonts w:ascii="Century Gothic" w:hAnsi="Century Gothic"/>
          <w:b/>
          <w:sz w:val="18"/>
          <w:szCs w:val="18"/>
        </w:rPr>
        <w:tab/>
      </w:r>
      <w:r w:rsidR="00B855C7">
        <w:rPr>
          <w:rFonts w:ascii="Century Gothic" w:hAnsi="Century Gothic"/>
          <w:b/>
          <w:sz w:val="18"/>
          <w:szCs w:val="18"/>
        </w:rPr>
        <w:t>Scalata funziona, salita no</w:t>
      </w:r>
      <w:r w:rsidRPr="00B855C7">
        <w:rPr>
          <w:rFonts w:ascii="Century Gothic" w:hAnsi="Century Gothic"/>
          <w:b/>
          <w:sz w:val="18"/>
          <w:szCs w:val="18"/>
        </w:rPr>
        <w:t xml:space="preserve">: </w:t>
      </w:r>
    </w:p>
    <w:p w:rsidR="002607C4" w:rsidRPr="00B855C7" w:rsidRDefault="00B855C7" w:rsidP="002607C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Verifica il parametro CE</w:t>
      </w:r>
      <w:r w:rsidR="002607C4" w:rsidRPr="00B855C7">
        <w:rPr>
          <w:rFonts w:ascii="Century Gothic" w:hAnsi="Century Gothic"/>
          <w:sz w:val="18"/>
          <w:szCs w:val="18"/>
        </w:rPr>
        <w:t>.</w:t>
      </w:r>
    </w:p>
    <w:p w:rsidR="00B855C7" w:rsidRPr="00B855C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Verifica che il cavo di massa sia a batteria, non a telaio </w:t>
      </w:r>
      <w:proofErr w:type="spellStart"/>
      <w:r w:rsidRPr="00D17967">
        <w:rPr>
          <w:rFonts w:ascii="Century Gothic" w:hAnsi="Century Gothic"/>
          <w:sz w:val="18"/>
          <w:szCs w:val="18"/>
        </w:rPr>
        <w:t>nè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a </w:t>
      </w:r>
      <w:r>
        <w:rPr>
          <w:rFonts w:ascii="Century Gothic" w:hAnsi="Century Gothic"/>
          <w:sz w:val="18"/>
          <w:szCs w:val="18"/>
        </w:rPr>
        <w:t>motore.</w:t>
      </w:r>
    </w:p>
    <w:p w:rsidR="00B855C7" w:rsidRPr="00B855C7" w:rsidRDefault="00B855C7" w:rsidP="002607C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 xml:space="preserve">Verifica che, quando si prova ad inserire la marcia, appaiano “- -“ </w:t>
      </w:r>
      <w:r>
        <w:rPr>
          <w:rFonts w:ascii="Century Gothic" w:hAnsi="Century Gothic"/>
          <w:sz w:val="18"/>
          <w:szCs w:val="18"/>
        </w:rPr>
        <w:t xml:space="preserve">sul display, e di sentire contemporaneamente un “click” dalla scatola nera del </w:t>
      </w:r>
      <w:proofErr w:type="spellStart"/>
      <w:r>
        <w:rPr>
          <w:rFonts w:ascii="Century Gothic" w:hAnsi="Century Gothic"/>
          <w:sz w:val="18"/>
          <w:szCs w:val="18"/>
        </w:rPr>
        <w:t>blipper</w:t>
      </w:r>
      <w:proofErr w:type="spellEnd"/>
    </w:p>
    <w:p w:rsidR="00B855C7" w:rsidRPr="00B855C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Verifica di non avere E1 sul display.</w:t>
      </w:r>
      <w:r>
        <w:rPr>
          <w:rFonts w:ascii="Century Gothic" w:hAnsi="Century Gothic"/>
          <w:sz w:val="18"/>
          <w:szCs w:val="18"/>
        </w:rPr>
        <w:t xml:space="preserve"> In questo caso contatta l’assistenza.</w:t>
      </w:r>
    </w:p>
    <w:p w:rsidR="00B855C7" w:rsidRPr="00B855C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 xml:space="preserve">Verifica l’installazione della cella di carico, stringi correttamente i dadi e segui le indicazioni del paragrafo </w:t>
      </w:r>
      <w:r>
        <w:rPr>
          <w:rFonts w:ascii="Century Gothic" w:hAnsi="Century Gothic"/>
          <w:sz w:val="18"/>
          <w:szCs w:val="18"/>
        </w:rPr>
        <w:t>1.3, per evitare malfunzionamenti dovuti alle vibrazioni.</w:t>
      </w:r>
      <w:r w:rsidRPr="00B855C7">
        <w:rPr>
          <w:rFonts w:ascii="Century Gothic" w:hAnsi="Century Gothic"/>
          <w:sz w:val="18"/>
          <w:szCs w:val="18"/>
        </w:rPr>
        <w:t xml:space="preserve"> </w:t>
      </w:r>
    </w:p>
    <w:p w:rsidR="00B855C7" w:rsidRPr="00D1796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In</w:t>
      </w:r>
      <w:r>
        <w:rPr>
          <w:rFonts w:ascii="Century Gothic" w:hAnsi="Century Gothic"/>
          <w:sz w:val="18"/>
          <w:szCs w:val="18"/>
        </w:rPr>
        <w:t xml:space="preserve"> particolare in caso di batteria alleggerita</w:t>
      </w:r>
      <w:r w:rsidRPr="00D17967">
        <w:rPr>
          <w:rFonts w:ascii="Century Gothic" w:hAnsi="Century Gothic"/>
          <w:sz w:val="18"/>
          <w:szCs w:val="18"/>
        </w:rPr>
        <w:t xml:space="preserve">, </w:t>
      </w:r>
      <w:r>
        <w:rPr>
          <w:rFonts w:ascii="Century Gothic" w:hAnsi="Century Gothic"/>
          <w:sz w:val="18"/>
          <w:szCs w:val="18"/>
        </w:rPr>
        <w:t>verificarn</w:t>
      </w:r>
      <w:r w:rsidRPr="00D17967">
        <w:rPr>
          <w:rFonts w:ascii="Century Gothic" w:hAnsi="Century Gothic"/>
          <w:sz w:val="18"/>
          <w:szCs w:val="18"/>
        </w:rPr>
        <w:t>e</w:t>
      </w:r>
      <w:r>
        <w:rPr>
          <w:rFonts w:ascii="Century Gothic" w:hAnsi="Century Gothic"/>
          <w:sz w:val="18"/>
          <w:szCs w:val="18"/>
        </w:rPr>
        <w:t xml:space="preserve"> lo stato di salute</w:t>
      </w:r>
      <w:r w:rsidRPr="00D17967">
        <w:rPr>
          <w:rFonts w:ascii="Century Gothic" w:hAnsi="Century Gothic"/>
          <w:sz w:val="18"/>
          <w:szCs w:val="18"/>
        </w:rPr>
        <w:t xml:space="preserve">, e in caso di malfunzionamenti </w:t>
      </w:r>
      <w:r>
        <w:rPr>
          <w:rFonts w:ascii="Century Gothic" w:hAnsi="Century Gothic"/>
          <w:sz w:val="18"/>
          <w:szCs w:val="18"/>
        </w:rPr>
        <w:t>rimpiazzarla.</w:t>
      </w:r>
    </w:p>
    <w:p w:rsidR="00B855C7" w:rsidRPr="00D1796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Verifica l’installazione del cablaggio bobine (vedi par. 1.</w:t>
      </w:r>
      <w:r>
        <w:rPr>
          <w:rFonts w:ascii="Century Gothic" w:hAnsi="Century Gothic"/>
          <w:sz w:val="18"/>
          <w:szCs w:val="18"/>
        </w:rPr>
        <w:t>4)</w:t>
      </w:r>
    </w:p>
    <w:p w:rsidR="002607C4" w:rsidRPr="00B855C7" w:rsidRDefault="002607C4" w:rsidP="002607C4">
      <w:pPr>
        <w:spacing w:after="0"/>
        <w:rPr>
          <w:rFonts w:ascii="Century Gothic" w:hAnsi="Century Gothic"/>
          <w:b/>
          <w:sz w:val="18"/>
          <w:szCs w:val="18"/>
        </w:rPr>
      </w:pPr>
      <w:r w:rsidRPr="00B855C7">
        <w:rPr>
          <w:rFonts w:ascii="Century Gothic" w:hAnsi="Century Gothic"/>
          <w:b/>
          <w:sz w:val="18"/>
          <w:szCs w:val="18"/>
        </w:rPr>
        <w:t>5.4</w:t>
      </w:r>
      <w:r w:rsidRPr="00B855C7">
        <w:rPr>
          <w:rFonts w:ascii="Century Gothic" w:hAnsi="Century Gothic"/>
          <w:b/>
          <w:sz w:val="18"/>
          <w:szCs w:val="18"/>
        </w:rPr>
        <w:tab/>
      </w:r>
      <w:r w:rsidR="00B855C7">
        <w:rPr>
          <w:rFonts w:ascii="Century Gothic" w:hAnsi="Century Gothic"/>
          <w:b/>
          <w:sz w:val="18"/>
          <w:szCs w:val="18"/>
        </w:rPr>
        <w:t>Salita funziona, scalata no</w:t>
      </w:r>
      <w:r w:rsidRPr="00B855C7">
        <w:rPr>
          <w:rFonts w:ascii="Century Gothic" w:hAnsi="Century Gothic"/>
          <w:b/>
          <w:sz w:val="18"/>
          <w:szCs w:val="18"/>
        </w:rPr>
        <w:t xml:space="preserve">: </w:t>
      </w:r>
    </w:p>
    <w:p w:rsidR="00B855C7" w:rsidRPr="00B855C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Verifica il parametro CE.</w:t>
      </w:r>
    </w:p>
    <w:p w:rsidR="00B855C7" w:rsidRPr="00B855C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 xml:space="preserve">Verifica che il cavo di massa sia a batteria, non a telaio </w:t>
      </w:r>
      <w:proofErr w:type="spellStart"/>
      <w:r w:rsidRPr="00D17967">
        <w:rPr>
          <w:rFonts w:ascii="Century Gothic" w:hAnsi="Century Gothic"/>
          <w:sz w:val="18"/>
          <w:szCs w:val="18"/>
        </w:rPr>
        <w:t>nè</w:t>
      </w:r>
      <w:proofErr w:type="spellEnd"/>
      <w:r w:rsidRPr="00D17967">
        <w:rPr>
          <w:rFonts w:ascii="Century Gothic" w:hAnsi="Century Gothic"/>
          <w:sz w:val="18"/>
          <w:szCs w:val="18"/>
        </w:rPr>
        <w:t xml:space="preserve"> a </w:t>
      </w:r>
      <w:r>
        <w:rPr>
          <w:rFonts w:ascii="Century Gothic" w:hAnsi="Century Gothic"/>
          <w:sz w:val="18"/>
          <w:szCs w:val="18"/>
        </w:rPr>
        <w:t>motore.</w:t>
      </w:r>
    </w:p>
    <w:p w:rsidR="00B855C7" w:rsidRPr="00B855C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Verifica che, quando si prova a scalare</w:t>
      </w:r>
      <w:r w:rsidRPr="00B855C7">
        <w:rPr>
          <w:rFonts w:ascii="Century Gothic" w:hAnsi="Century Gothic"/>
          <w:sz w:val="18"/>
          <w:szCs w:val="18"/>
        </w:rPr>
        <w:t xml:space="preserve"> la marcia, appaiano “- -“ </w:t>
      </w:r>
      <w:r>
        <w:rPr>
          <w:rFonts w:ascii="Century Gothic" w:hAnsi="Century Gothic"/>
          <w:sz w:val="18"/>
          <w:szCs w:val="18"/>
        </w:rPr>
        <w:t xml:space="preserve">sul display, e di sentire contemporaneamente un “click” dalla scatola nera del </w:t>
      </w:r>
      <w:proofErr w:type="spellStart"/>
      <w:r>
        <w:rPr>
          <w:rFonts w:ascii="Century Gothic" w:hAnsi="Century Gothic"/>
          <w:sz w:val="18"/>
          <w:szCs w:val="18"/>
        </w:rPr>
        <w:t>blipper</w:t>
      </w:r>
      <w:proofErr w:type="spellEnd"/>
      <w:r>
        <w:rPr>
          <w:rFonts w:ascii="Century Gothic" w:hAnsi="Century Gothic"/>
          <w:sz w:val="18"/>
          <w:szCs w:val="18"/>
        </w:rPr>
        <w:t>: Se cosi non fosse, verificare il parametro “LS”.</w:t>
      </w:r>
    </w:p>
    <w:p w:rsidR="00B855C7" w:rsidRPr="00B855C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Verifica di non avere E1 sul display.</w:t>
      </w:r>
      <w:r>
        <w:rPr>
          <w:rFonts w:ascii="Century Gothic" w:hAnsi="Century Gothic"/>
          <w:sz w:val="18"/>
          <w:szCs w:val="18"/>
        </w:rPr>
        <w:t xml:space="preserve"> In questo caso contatta l’assistenza.</w:t>
      </w:r>
    </w:p>
    <w:p w:rsidR="00B855C7" w:rsidRPr="00B855C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lastRenderedPageBreak/>
        <w:t xml:space="preserve">Verifica l’installazione della cella di carico, stringi correttamente i dadi e segui le indicazioni del paragrafo </w:t>
      </w:r>
      <w:r>
        <w:rPr>
          <w:rFonts w:ascii="Century Gothic" w:hAnsi="Century Gothic"/>
          <w:sz w:val="18"/>
          <w:szCs w:val="18"/>
        </w:rPr>
        <w:t>1.3, per evitare malfunzionamenti dovuti alle vibrazioni.</w:t>
      </w:r>
      <w:r w:rsidRPr="00B855C7">
        <w:rPr>
          <w:rFonts w:ascii="Century Gothic" w:hAnsi="Century Gothic"/>
          <w:sz w:val="18"/>
          <w:szCs w:val="18"/>
        </w:rPr>
        <w:t xml:space="preserve"> </w:t>
      </w:r>
    </w:p>
    <w:p w:rsidR="00B855C7" w:rsidRPr="00D17967" w:rsidRDefault="00B855C7" w:rsidP="00B855C7">
      <w:pPr>
        <w:spacing w:after="0"/>
        <w:rPr>
          <w:rFonts w:ascii="Century Gothic" w:hAnsi="Century Gothic"/>
          <w:sz w:val="18"/>
          <w:szCs w:val="18"/>
        </w:rPr>
      </w:pPr>
      <w:r w:rsidRPr="00D17967">
        <w:rPr>
          <w:rFonts w:ascii="Century Gothic" w:hAnsi="Century Gothic"/>
          <w:sz w:val="18"/>
          <w:szCs w:val="18"/>
        </w:rPr>
        <w:t>In</w:t>
      </w:r>
      <w:r>
        <w:rPr>
          <w:rFonts w:ascii="Century Gothic" w:hAnsi="Century Gothic"/>
          <w:sz w:val="18"/>
          <w:szCs w:val="18"/>
        </w:rPr>
        <w:t xml:space="preserve"> particolare in caso di batteria alleggerita</w:t>
      </w:r>
      <w:r w:rsidRPr="00D17967">
        <w:rPr>
          <w:rFonts w:ascii="Century Gothic" w:hAnsi="Century Gothic"/>
          <w:sz w:val="18"/>
          <w:szCs w:val="18"/>
        </w:rPr>
        <w:t xml:space="preserve">, </w:t>
      </w:r>
      <w:r>
        <w:rPr>
          <w:rFonts w:ascii="Century Gothic" w:hAnsi="Century Gothic"/>
          <w:sz w:val="18"/>
          <w:szCs w:val="18"/>
        </w:rPr>
        <w:t>verificarn</w:t>
      </w:r>
      <w:r w:rsidRPr="00D17967">
        <w:rPr>
          <w:rFonts w:ascii="Century Gothic" w:hAnsi="Century Gothic"/>
          <w:sz w:val="18"/>
          <w:szCs w:val="18"/>
        </w:rPr>
        <w:t>e</w:t>
      </w:r>
      <w:r>
        <w:rPr>
          <w:rFonts w:ascii="Century Gothic" w:hAnsi="Century Gothic"/>
          <w:sz w:val="18"/>
          <w:szCs w:val="18"/>
        </w:rPr>
        <w:t xml:space="preserve"> lo stato di salute</w:t>
      </w:r>
      <w:r w:rsidRPr="00D17967">
        <w:rPr>
          <w:rFonts w:ascii="Century Gothic" w:hAnsi="Century Gothic"/>
          <w:sz w:val="18"/>
          <w:szCs w:val="18"/>
        </w:rPr>
        <w:t xml:space="preserve">, e in caso di malfunzionamenti </w:t>
      </w:r>
      <w:r>
        <w:rPr>
          <w:rFonts w:ascii="Century Gothic" w:hAnsi="Century Gothic"/>
          <w:sz w:val="18"/>
          <w:szCs w:val="18"/>
        </w:rPr>
        <w:t>rimpiazzarla.</w:t>
      </w:r>
    </w:p>
    <w:p w:rsidR="002607C4" w:rsidRPr="00B855C7" w:rsidRDefault="002607C4" w:rsidP="002607C4">
      <w:pPr>
        <w:spacing w:after="0"/>
        <w:rPr>
          <w:rFonts w:ascii="Century Gothic" w:hAnsi="Century Gothic"/>
          <w:b/>
          <w:sz w:val="18"/>
          <w:szCs w:val="18"/>
        </w:rPr>
      </w:pPr>
      <w:r w:rsidRPr="00B855C7">
        <w:rPr>
          <w:rFonts w:ascii="Century Gothic" w:hAnsi="Century Gothic"/>
          <w:b/>
          <w:sz w:val="18"/>
          <w:szCs w:val="18"/>
        </w:rPr>
        <w:t>5.5</w:t>
      </w:r>
      <w:r w:rsidRPr="00B855C7">
        <w:rPr>
          <w:rFonts w:ascii="Century Gothic" w:hAnsi="Century Gothic"/>
          <w:b/>
          <w:sz w:val="18"/>
          <w:szCs w:val="18"/>
        </w:rPr>
        <w:tab/>
      </w:r>
      <w:r w:rsidR="00B855C7" w:rsidRPr="00B855C7">
        <w:rPr>
          <w:rFonts w:ascii="Century Gothic" w:hAnsi="Century Gothic"/>
          <w:b/>
          <w:sz w:val="18"/>
          <w:szCs w:val="18"/>
        </w:rPr>
        <w:t xml:space="preserve">Il </w:t>
      </w:r>
      <w:proofErr w:type="spellStart"/>
      <w:r w:rsidR="00B855C7" w:rsidRPr="00B855C7">
        <w:rPr>
          <w:rFonts w:ascii="Century Gothic" w:hAnsi="Century Gothic"/>
          <w:b/>
          <w:sz w:val="18"/>
          <w:szCs w:val="18"/>
        </w:rPr>
        <w:t>blipper</w:t>
      </w:r>
      <w:proofErr w:type="spellEnd"/>
      <w:r w:rsidR="00B855C7" w:rsidRPr="00B855C7">
        <w:rPr>
          <w:rFonts w:ascii="Century Gothic" w:hAnsi="Century Gothic"/>
          <w:b/>
          <w:sz w:val="18"/>
          <w:szCs w:val="18"/>
        </w:rPr>
        <w:t xml:space="preserve"> lavora al contrario</w:t>
      </w:r>
      <w:r w:rsidRPr="00B855C7">
        <w:rPr>
          <w:rFonts w:ascii="Century Gothic" w:hAnsi="Century Gothic"/>
          <w:b/>
          <w:sz w:val="18"/>
          <w:szCs w:val="18"/>
        </w:rPr>
        <w:t xml:space="preserve">: </w:t>
      </w:r>
    </w:p>
    <w:p w:rsidR="002657F0" w:rsidRPr="00B855C7" w:rsidRDefault="00B855C7" w:rsidP="002607C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Verifica il parametro CE</w:t>
      </w:r>
      <w:r>
        <w:rPr>
          <w:rFonts w:ascii="Century Gothic" w:hAnsi="Century Gothic"/>
          <w:sz w:val="18"/>
          <w:szCs w:val="18"/>
        </w:rPr>
        <w:t>.</w:t>
      </w:r>
    </w:p>
    <w:p w:rsidR="002607C4" w:rsidRPr="00B855C7" w:rsidRDefault="002607C4" w:rsidP="002607C4">
      <w:pPr>
        <w:spacing w:after="0"/>
        <w:rPr>
          <w:rFonts w:ascii="Century Gothic" w:hAnsi="Century Gothic"/>
          <w:b/>
          <w:sz w:val="18"/>
          <w:szCs w:val="18"/>
        </w:rPr>
      </w:pPr>
      <w:r w:rsidRPr="00B855C7">
        <w:rPr>
          <w:rFonts w:ascii="Century Gothic" w:hAnsi="Century Gothic"/>
          <w:b/>
          <w:sz w:val="18"/>
          <w:szCs w:val="18"/>
        </w:rPr>
        <w:t>5.6</w:t>
      </w:r>
      <w:r w:rsidRPr="00B855C7">
        <w:rPr>
          <w:rFonts w:ascii="Century Gothic" w:hAnsi="Century Gothic"/>
          <w:b/>
          <w:sz w:val="18"/>
          <w:szCs w:val="18"/>
        </w:rPr>
        <w:tab/>
      </w:r>
      <w:r w:rsidR="00B855C7" w:rsidRPr="00B855C7">
        <w:rPr>
          <w:rFonts w:ascii="Century Gothic" w:hAnsi="Century Gothic"/>
          <w:b/>
          <w:sz w:val="18"/>
          <w:szCs w:val="18"/>
        </w:rPr>
        <w:t xml:space="preserve">Dopo una </w:t>
      </w:r>
      <w:proofErr w:type="spellStart"/>
      <w:r w:rsidR="00B855C7" w:rsidRPr="00B855C7">
        <w:rPr>
          <w:rFonts w:ascii="Century Gothic" w:hAnsi="Century Gothic"/>
          <w:b/>
          <w:sz w:val="18"/>
          <w:szCs w:val="18"/>
        </w:rPr>
        <w:t>blippata</w:t>
      </w:r>
      <w:proofErr w:type="spellEnd"/>
      <w:r w:rsidR="00B855C7" w:rsidRPr="00B855C7">
        <w:rPr>
          <w:rFonts w:ascii="Century Gothic" w:hAnsi="Century Gothic"/>
          <w:b/>
          <w:sz w:val="18"/>
          <w:szCs w:val="18"/>
        </w:rPr>
        <w:t>, specialmente ad alti giri, la moto va in protezione:</w:t>
      </w:r>
    </w:p>
    <w:p w:rsidR="002607C4" w:rsidRPr="00B855C7" w:rsidRDefault="00B855C7" w:rsidP="002607C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Verifica di essere connesso all’APS, e non al TPS.</w:t>
      </w:r>
    </w:p>
    <w:p w:rsidR="002607C4" w:rsidRPr="00B855C7" w:rsidRDefault="00B855C7" w:rsidP="002607C4">
      <w:pPr>
        <w:spacing w:after="0"/>
        <w:rPr>
          <w:rFonts w:ascii="Century Gothic" w:hAnsi="Century Gothic"/>
          <w:sz w:val="18"/>
          <w:szCs w:val="18"/>
        </w:rPr>
      </w:pPr>
      <w:r w:rsidRPr="00B855C7">
        <w:rPr>
          <w:rFonts w:ascii="Century Gothic" w:hAnsi="Century Gothic"/>
          <w:sz w:val="18"/>
          <w:szCs w:val="18"/>
        </w:rPr>
        <w:t>Ridurre</w:t>
      </w:r>
      <w:r w:rsidR="002607C4" w:rsidRPr="00B855C7">
        <w:rPr>
          <w:rFonts w:ascii="Century Gothic" w:hAnsi="Century Gothic"/>
          <w:sz w:val="18"/>
          <w:szCs w:val="18"/>
        </w:rPr>
        <w:t xml:space="preserve"> “SL” </w:t>
      </w:r>
      <w:r w:rsidRPr="00B855C7">
        <w:rPr>
          <w:rFonts w:ascii="Century Gothic" w:hAnsi="Century Gothic"/>
          <w:sz w:val="18"/>
          <w:szCs w:val="18"/>
        </w:rPr>
        <w:t>e</w:t>
      </w:r>
      <w:r w:rsidR="002607C4" w:rsidRPr="00B855C7">
        <w:rPr>
          <w:rFonts w:ascii="Century Gothic" w:hAnsi="Century Gothic"/>
          <w:sz w:val="18"/>
          <w:szCs w:val="18"/>
        </w:rPr>
        <w:t xml:space="preserve"> “</w:t>
      </w:r>
      <w:proofErr w:type="spellStart"/>
      <w:r w:rsidR="002607C4" w:rsidRPr="00B855C7">
        <w:rPr>
          <w:rFonts w:ascii="Century Gothic" w:hAnsi="Century Gothic"/>
          <w:sz w:val="18"/>
          <w:szCs w:val="18"/>
        </w:rPr>
        <w:t>tS</w:t>
      </w:r>
      <w:proofErr w:type="spellEnd"/>
      <w:r w:rsidR="002607C4" w:rsidRPr="00B855C7">
        <w:rPr>
          <w:rFonts w:ascii="Century Gothic" w:hAnsi="Century Gothic"/>
          <w:sz w:val="18"/>
          <w:szCs w:val="18"/>
        </w:rPr>
        <w:t>”.</w:t>
      </w:r>
    </w:p>
    <w:p w:rsidR="002607C4" w:rsidRPr="00D220A9" w:rsidRDefault="002607C4" w:rsidP="002607C4">
      <w:pPr>
        <w:spacing w:after="0"/>
        <w:rPr>
          <w:rFonts w:ascii="Century Gothic" w:hAnsi="Century Gothic"/>
          <w:b/>
          <w:sz w:val="18"/>
          <w:szCs w:val="18"/>
        </w:rPr>
      </w:pPr>
      <w:r w:rsidRPr="00D220A9">
        <w:rPr>
          <w:rFonts w:ascii="Century Gothic" w:hAnsi="Century Gothic"/>
          <w:b/>
          <w:sz w:val="18"/>
          <w:szCs w:val="18"/>
        </w:rPr>
        <w:t>5.9</w:t>
      </w:r>
      <w:r w:rsidRPr="00D220A9">
        <w:rPr>
          <w:rFonts w:ascii="Century Gothic" w:hAnsi="Century Gothic"/>
          <w:b/>
          <w:sz w:val="18"/>
          <w:szCs w:val="18"/>
        </w:rPr>
        <w:tab/>
      </w:r>
      <w:r w:rsidR="00D220A9" w:rsidRPr="00D220A9">
        <w:rPr>
          <w:rFonts w:ascii="Century Gothic" w:hAnsi="Century Gothic"/>
          <w:b/>
          <w:sz w:val="18"/>
          <w:szCs w:val="18"/>
        </w:rPr>
        <w:t>Dopo una scalata, la moto spinge in avanti:</w:t>
      </w:r>
    </w:p>
    <w:p w:rsidR="002607C4" w:rsidRPr="00D220A9" w:rsidRDefault="00D220A9" w:rsidP="002607C4">
      <w:pPr>
        <w:spacing w:after="0"/>
        <w:rPr>
          <w:rFonts w:ascii="Century Gothic" w:hAnsi="Century Gothic"/>
          <w:sz w:val="18"/>
          <w:szCs w:val="18"/>
        </w:rPr>
      </w:pPr>
      <w:r w:rsidRPr="00D220A9">
        <w:rPr>
          <w:rFonts w:ascii="Century Gothic" w:hAnsi="Century Gothic"/>
          <w:sz w:val="18"/>
          <w:szCs w:val="18"/>
        </w:rPr>
        <w:t>Se a alti giri</w:t>
      </w:r>
      <w:r w:rsidR="002607C4" w:rsidRPr="00D220A9">
        <w:rPr>
          <w:rFonts w:ascii="Century Gothic" w:hAnsi="Century Gothic"/>
          <w:sz w:val="18"/>
          <w:szCs w:val="18"/>
        </w:rPr>
        <w:t xml:space="preserve"> (</w:t>
      </w:r>
      <w:r>
        <w:rPr>
          <w:rFonts w:ascii="Century Gothic" w:hAnsi="Century Gothic"/>
          <w:sz w:val="18"/>
          <w:szCs w:val="18"/>
        </w:rPr>
        <w:t>sopra</w:t>
      </w:r>
      <w:r w:rsidR="002607C4" w:rsidRPr="00D220A9">
        <w:rPr>
          <w:rFonts w:ascii="Century Gothic" w:hAnsi="Century Gothic"/>
          <w:sz w:val="18"/>
          <w:szCs w:val="18"/>
        </w:rPr>
        <w:t xml:space="preserve"> 8,000rpm) </w:t>
      </w:r>
      <w:r>
        <w:rPr>
          <w:rFonts w:ascii="Century Gothic" w:hAnsi="Century Gothic"/>
          <w:sz w:val="18"/>
          <w:szCs w:val="18"/>
        </w:rPr>
        <w:t>ridurre</w:t>
      </w:r>
      <w:r w:rsidR="002607C4" w:rsidRPr="00D220A9">
        <w:rPr>
          <w:rFonts w:ascii="Century Gothic" w:hAnsi="Century Gothic"/>
          <w:sz w:val="18"/>
          <w:szCs w:val="18"/>
        </w:rPr>
        <w:t xml:space="preserve"> “</w:t>
      </w:r>
      <w:proofErr w:type="spellStart"/>
      <w:r w:rsidR="002607C4" w:rsidRPr="00D220A9">
        <w:rPr>
          <w:rFonts w:ascii="Century Gothic" w:hAnsi="Century Gothic"/>
          <w:sz w:val="18"/>
          <w:szCs w:val="18"/>
        </w:rPr>
        <w:t>tS</w:t>
      </w:r>
      <w:proofErr w:type="spellEnd"/>
      <w:r w:rsidR="002607C4" w:rsidRPr="00D220A9">
        <w:rPr>
          <w:rFonts w:ascii="Century Gothic" w:hAnsi="Century Gothic"/>
          <w:sz w:val="18"/>
          <w:szCs w:val="18"/>
        </w:rPr>
        <w:t>”.</w:t>
      </w:r>
    </w:p>
    <w:p w:rsidR="00C96EF0" w:rsidRDefault="00D220A9" w:rsidP="002607C4">
      <w:pPr>
        <w:spacing w:after="0"/>
        <w:rPr>
          <w:rFonts w:ascii="Century Gothic" w:hAnsi="Century Gothic"/>
          <w:sz w:val="18"/>
          <w:szCs w:val="18"/>
        </w:rPr>
      </w:pPr>
      <w:r w:rsidRPr="00D220A9">
        <w:rPr>
          <w:rFonts w:ascii="Century Gothic" w:hAnsi="Century Gothic"/>
          <w:sz w:val="18"/>
          <w:szCs w:val="18"/>
        </w:rPr>
        <w:t>Se a bassi giri</w:t>
      </w:r>
      <w:r w:rsidR="002607C4" w:rsidRPr="00D220A9">
        <w:rPr>
          <w:rFonts w:ascii="Century Gothic" w:hAnsi="Century Gothic"/>
          <w:sz w:val="18"/>
          <w:szCs w:val="18"/>
        </w:rPr>
        <w:t xml:space="preserve">, </w:t>
      </w:r>
      <w:r>
        <w:rPr>
          <w:rFonts w:ascii="Century Gothic" w:hAnsi="Century Gothic"/>
          <w:sz w:val="18"/>
          <w:szCs w:val="18"/>
        </w:rPr>
        <w:t>ridurre</w:t>
      </w:r>
      <w:r w:rsidR="002607C4" w:rsidRPr="00D220A9">
        <w:rPr>
          <w:rFonts w:ascii="Century Gothic" w:hAnsi="Century Gothic"/>
          <w:sz w:val="18"/>
          <w:szCs w:val="18"/>
        </w:rPr>
        <w:t xml:space="preserve"> “SL”.</w:t>
      </w:r>
    </w:p>
    <w:p w:rsidR="008F5235" w:rsidRPr="00D220A9" w:rsidRDefault="008F5235" w:rsidP="008F5235">
      <w:pPr>
        <w:pStyle w:val="Corpodeltesto"/>
        <w:spacing w:line="202" w:lineRule="exact"/>
        <w:ind w:right="570"/>
        <w:jc w:val="both"/>
        <w:rPr>
          <w:b/>
          <w:lang w:val="it-IT"/>
        </w:rPr>
      </w:pPr>
    </w:p>
    <w:p w:rsidR="008F5235" w:rsidRPr="00884097" w:rsidRDefault="00D220A9" w:rsidP="008F5235">
      <w:pPr>
        <w:pStyle w:val="Titolo1"/>
      </w:pPr>
      <w:r>
        <w:t>CONDIZIONI DI LAVORO</w:t>
      </w:r>
    </w:p>
    <w:p w:rsidR="008F5235" w:rsidRPr="00A9026C" w:rsidRDefault="008F5235" w:rsidP="008F5235">
      <w:pPr>
        <w:pStyle w:val="Corpodeltesto"/>
        <w:spacing w:line="202" w:lineRule="exact"/>
        <w:ind w:right="570"/>
        <w:jc w:val="both"/>
        <w:rPr>
          <w:b/>
        </w:rPr>
      </w:pPr>
    </w:p>
    <w:p w:rsidR="00BD6BC6" w:rsidRDefault="009F0A7F" w:rsidP="00FB3641">
      <w:pPr>
        <w:spacing w:after="0"/>
        <w:jc w:val="center"/>
        <w:rPr>
          <w:rFonts w:ascii="Century Gothic" w:hAnsi="Century Gothic"/>
          <w:sz w:val="18"/>
          <w:szCs w:val="18"/>
          <w:lang w:val="en-US"/>
        </w:rPr>
      </w:pPr>
      <w:r>
        <w:rPr>
          <w:rFonts w:ascii="Century Gothic" w:hAnsi="Century Gothic"/>
          <w:sz w:val="18"/>
          <w:szCs w:val="18"/>
          <w:lang w:val="en-US"/>
        </w:rPr>
        <w:t>11÷17.5V;  -20°C÷ +60</w:t>
      </w:r>
      <w:r w:rsidR="008F5235" w:rsidRPr="008F5235">
        <w:rPr>
          <w:rFonts w:ascii="Century Gothic" w:hAnsi="Century Gothic"/>
          <w:sz w:val="18"/>
          <w:szCs w:val="18"/>
          <w:lang w:val="en-US"/>
        </w:rPr>
        <w:t>°C</w:t>
      </w:r>
    </w:p>
    <w:p w:rsidR="00FB3641" w:rsidRDefault="00FB3641" w:rsidP="00FB3641">
      <w:pPr>
        <w:spacing w:after="0"/>
        <w:jc w:val="center"/>
        <w:rPr>
          <w:rFonts w:ascii="Century Gothic" w:hAnsi="Century Gothic"/>
          <w:sz w:val="18"/>
          <w:szCs w:val="18"/>
          <w:lang w:val="en-US"/>
        </w:rPr>
      </w:pPr>
    </w:p>
    <w:p w:rsidR="008F5235" w:rsidRDefault="00F9141B" w:rsidP="00884097">
      <w:pPr>
        <w:spacing w:after="0"/>
        <w:rPr>
          <w:rFonts w:ascii="Century Gothic" w:hAnsi="Century Gothic"/>
          <w:sz w:val="18"/>
          <w:szCs w:val="18"/>
          <w:lang w:val="en-US"/>
        </w:rPr>
      </w:pPr>
      <w:r>
        <w:rPr>
          <w:rFonts w:ascii="Century Gothic" w:hAnsi="Century Gothic"/>
          <w:noProof/>
          <w:sz w:val="18"/>
          <w:szCs w:val="18"/>
          <w:lang w:eastAsia="it-IT"/>
        </w:rPr>
        <w:pict>
          <v:rect id="Rectangle 50" o:spid="_x0000_s1034" style="position:absolute;margin-left:3.95pt;margin-top:-.25pt;width:566.8pt;height:7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" fillcolor="#d8d8d8 [2732]" stroked="f" strokecolor="#d8d8d8 [2732]"/>
        </w:pict>
      </w:r>
    </w:p>
    <w:p w:rsidR="008F5235" w:rsidRDefault="008F5235" w:rsidP="00FB3641">
      <w:pPr>
        <w:pStyle w:val="Titolo11"/>
        <w:spacing w:line="200" w:lineRule="exact"/>
        <w:ind w:left="0" w:right="570" w:firstLine="0"/>
        <w:jc w:val="center"/>
        <w:rPr>
          <w:i/>
          <w:color w:val="148FBE"/>
          <w:lang w:val="it-IT"/>
        </w:rPr>
      </w:pPr>
      <w:proofErr w:type="spellStart"/>
      <w:r w:rsidRPr="00D220A9">
        <w:rPr>
          <w:i/>
          <w:color w:val="148FBE"/>
          <w:lang w:val="it-IT"/>
        </w:rPr>
        <w:t>Enjoy</w:t>
      </w:r>
      <w:proofErr w:type="spellEnd"/>
      <w:r w:rsidRPr="00D220A9">
        <w:rPr>
          <w:i/>
          <w:color w:val="148FBE"/>
          <w:lang w:val="it-IT"/>
        </w:rPr>
        <w:t xml:space="preserve"> </w:t>
      </w:r>
      <w:proofErr w:type="spellStart"/>
      <w:r w:rsidRPr="00D220A9">
        <w:rPr>
          <w:i/>
          <w:color w:val="148FBE"/>
          <w:lang w:val="it-IT"/>
        </w:rPr>
        <w:t>your</w:t>
      </w:r>
      <w:proofErr w:type="spellEnd"/>
      <w:r w:rsidRPr="00D220A9">
        <w:rPr>
          <w:i/>
          <w:color w:val="148FBE"/>
          <w:lang w:val="it-IT"/>
        </w:rPr>
        <w:t xml:space="preserve"> </w:t>
      </w:r>
      <w:proofErr w:type="spellStart"/>
      <w:r w:rsidRPr="00D220A9">
        <w:rPr>
          <w:i/>
          <w:color w:val="148FBE"/>
          <w:lang w:val="it-IT"/>
        </w:rPr>
        <w:t>choice</w:t>
      </w:r>
      <w:proofErr w:type="spellEnd"/>
      <w:r w:rsidRPr="00D220A9">
        <w:rPr>
          <w:i/>
          <w:color w:val="148FBE"/>
          <w:lang w:val="it-IT"/>
        </w:rPr>
        <w:t>.</w:t>
      </w:r>
    </w:p>
    <w:p w:rsidR="00FB3641" w:rsidRPr="00D220A9" w:rsidRDefault="00FB3641" w:rsidP="00FB3641">
      <w:pPr>
        <w:pStyle w:val="Titolo11"/>
        <w:spacing w:line="200" w:lineRule="exact"/>
        <w:ind w:left="0" w:right="570" w:firstLine="0"/>
        <w:jc w:val="center"/>
        <w:rPr>
          <w:i/>
          <w:lang w:val="it-IT"/>
        </w:rPr>
      </w:pPr>
    </w:p>
    <w:p w:rsidR="00D220A9" w:rsidRDefault="00D220A9" w:rsidP="00FB3641">
      <w:pPr>
        <w:spacing w:after="0"/>
        <w:jc w:val="center"/>
        <w:rPr>
          <w:rFonts w:ascii="Century Gothic" w:eastAsia="Century Gothic" w:hAnsi="Century Gothic" w:cs="Century Gothic"/>
          <w:sz w:val="18"/>
          <w:szCs w:val="18"/>
        </w:rPr>
      </w:pPr>
      <w:r w:rsidRPr="00D220A9">
        <w:rPr>
          <w:rFonts w:ascii="Century Gothic" w:eastAsia="Century Gothic" w:hAnsi="Century Gothic" w:cs="Century Gothic"/>
          <w:sz w:val="18"/>
          <w:szCs w:val="18"/>
        </w:rPr>
        <w:t>Grazie per averci scelto. In caso di dubbi o problemi, potete contattarci nei seguenti modi:</w:t>
      </w:r>
    </w:p>
    <w:p w:rsidR="008F5235" w:rsidRPr="00A9026C" w:rsidRDefault="00F9141B" w:rsidP="00FB3641">
      <w:pPr>
        <w:spacing w:after="0"/>
        <w:jc w:val="center"/>
        <w:rPr>
          <w:rFonts w:ascii="Century Gothic" w:hAnsi="Century Gothic"/>
          <w:sz w:val="18"/>
          <w:szCs w:val="18"/>
          <w:lang w:val="en-US"/>
        </w:rPr>
      </w:pPr>
      <w:hyperlink r:id="rId19">
        <w:r w:rsidR="008F5235" w:rsidRPr="00D220A9">
          <w:rPr>
            <w:lang w:val="en-GB"/>
          </w:rPr>
          <w:t>tech-support@irccomponents.it</w:t>
        </w:r>
      </w:hyperlink>
      <w:r w:rsidR="00D220A9">
        <w:rPr>
          <w:lang w:val="en-GB"/>
        </w:rPr>
        <w:t xml:space="preserve"> • Tel (+39)</w:t>
      </w:r>
      <w:r w:rsidR="008F5235" w:rsidRPr="00D220A9">
        <w:rPr>
          <w:lang w:val="en-GB"/>
        </w:rPr>
        <w:t>010 8</w:t>
      </w:r>
      <w:r w:rsidR="003E0CC8" w:rsidRPr="00D220A9">
        <w:rPr>
          <w:lang w:val="en-GB"/>
        </w:rPr>
        <w:t>352973</w:t>
      </w:r>
    </w:p>
    <w:sectPr w:rsidR="008F5235" w:rsidRPr="00A9026C" w:rsidSect="00F4333B">
      <w:type w:val="continuous"/>
      <w:pgSz w:w="11906" w:h="16838"/>
      <w:pgMar w:top="851" w:right="282" w:bottom="1134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6AB8" w:rsidRDefault="000C6AB8" w:rsidP="008E14B9">
      <w:pPr>
        <w:spacing w:after="0" w:line="240" w:lineRule="auto"/>
      </w:pPr>
      <w:r>
        <w:separator/>
      </w:r>
    </w:p>
  </w:endnote>
  <w:endnote w:type="continuationSeparator" w:id="0">
    <w:p w:rsidR="000C6AB8" w:rsidRDefault="000C6AB8" w:rsidP="008E1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6AB8" w:rsidRDefault="000C6AB8" w:rsidP="008E14B9">
      <w:pPr>
        <w:spacing w:after="0" w:line="240" w:lineRule="auto"/>
      </w:pPr>
      <w:r>
        <w:separator/>
      </w:r>
    </w:p>
  </w:footnote>
  <w:footnote w:type="continuationSeparator" w:id="0">
    <w:p w:rsidR="000C6AB8" w:rsidRDefault="000C6AB8" w:rsidP="008E1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AB8" w:rsidRDefault="000C6AB8">
    <w:pPr>
      <w:pStyle w:val="Intestazione"/>
    </w:pPr>
  </w:p>
  <w:p w:rsidR="000C6AB8" w:rsidRDefault="000C6AB8">
    <w:pPr>
      <w:pStyle w:val="Intestazione"/>
    </w:pPr>
  </w:p>
  <w:p w:rsidR="000C6AB8" w:rsidRDefault="00F9141B">
    <w:pPr>
      <w:pStyle w:val="Intestazione"/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-46pt;margin-top:-64.3pt;width:633.25pt;height:10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" fillcolor="#d8d8d8 [2732]" stroked="f">
          <v:textbox>
            <w:txbxContent>
              <w:p w:rsidR="000C6AB8" w:rsidRDefault="000C6AB8" w:rsidP="008E14B9">
                <w:pPr>
                  <w:ind w:left="2880" w:firstLine="720"/>
                  <w:rPr>
                    <w:b/>
                    <w:color w:val="148FBE"/>
                    <w:sz w:val="24"/>
                    <w:szCs w:val="24"/>
                  </w:rPr>
                </w:pPr>
              </w:p>
              <w:p w:rsidR="000C6AB8" w:rsidRDefault="000C6AB8" w:rsidP="008E14B9">
                <w:pPr>
                  <w:ind w:left="851"/>
                </w:pPr>
                <w:r>
                  <w:rPr>
                    <w:b/>
                    <w:noProof/>
                    <w:color w:val="148FBE"/>
                    <w:sz w:val="86"/>
                    <w:lang w:eastAsia="it-IT"/>
                  </w:rPr>
                  <w:drawing>
                    <wp:inline distT="0" distB="0" distL="0" distR="0">
                      <wp:extent cx="1583141" cy="820019"/>
                      <wp:effectExtent l="0" t="0" r="0" b="0"/>
                      <wp:docPr id="20" name="Immagine 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2" name="DEF.png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02082" cy="82983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Pr="00FB3641">
                  <w:rPr>
                    <w:b/>
                    <w:color w:val="148FBE"/>
                    <w:sz w:val="80"/>
                    <w:szCs w:val="80"/>
                  </w:rPr>
                  <w:t xml:space="preserve">BLIPPER </w:t>
                </w:r>
                <w:r w:rsidR="000E58BC">
                  <w:rPr>
                    <w:b/>
                    <w:color w:val="148FBE"/>
                    <w:sz w:val="80"/>
                    <w:szCs w:val="80"/>
                  </w:rPr>
                  <w:t>LEGEND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yper-939-MY18-White-07-Slider-Gallery-1920x1080" style="width:252pt;height:159.6pt;visibility:visible;mso-wrap-style:square" o:bullet="t">
        <v:imagedata r:id="rId1" o:title="Hyper-939-MY18-White-07-Slider-Gallery-1920x1080"/>
      </v:shape>
    </w:pict>
  </w:numPicBullet>
  <w:abstractNum w:abstractNumId="0">
    <w:nsid w:val="0A3A1616"/>
    <w:multiLevelType w:val="multilevel"/>
    <w:tmpl w:val="F2EA93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642" w:hanging="360"/>
      </w:pPr>
      <w:rPr>
        <w:rFonts w:hint="default"/>
        <w:sz w:val="18"/>
      </w:rPr>
    </w:lvl>
    <w:lvl w:ilvl="2">
      <w:start w:val="1"/>
      <w:numFmt w:val="decimal"/>
      <w:lvlText w:val="%1.%2.%3"/>
      <w:lvlJc w:val="left"/>
      <w:pPr>
        <w:ind w:left="924" w:hanging="360"/>
      </w:pPr>
      <w:rPr>
        <w:rFonts w:hint="default"/>
        <w:sz w:val="18"/>
      </w:rPr>
    </w:lvl>
    <w:lvl w:ilvl="3">
      <w:start w:val="1"/>
      <w:numFmt w:val="decimal"/>
      <w:lvlText w:val="%1.%2.%3.%4"/>
      <w:lvlJc w:val="left"/>
      <w:pPr>
        <w:ind w:left="1206" w:hanging="360"/>
      </w:pPr>
      <w:rPr>
        <w:rFonts w:hint="default"/>
        <w:sz w:val="18"/>
      </w:rPr>
    </w:lvl>
    <w:lvl w:ilvl="4">
      <w:start w:val="1"/>
      <w:numFmt w:val="decimal"/>
      <w:lvlText w:val="%1.%2.%3.%4.%5"/>
      <w:lvlJc w:val="left"/>
      <w:pPr>
        <w:ind w:left="1848" w:hanging="720"/>
      </w:pPr>
      <w:rPr>
        <w:rFonts w:hint="default"/>
        <w:sz w:val="18"/>
      </w:rPr>
    </w:lvl>
    <w:lvl w:ilvl="5">
      <w:start w:val="1"/>
      <w:numFmt w:val="decimal"/>
      <w:lvlText w:val="%1.%2.%3.%4.%5.%6"/>
      <w:lvlJc w:val="left"/>
      <w:pPr>
        <w:ind w:left="2130" w:hanging="720"/>
      </w:pPr>
      <w:rPr>
        <w:rFonts w:hint="default"/>
        <w:sz w:val="18"/>
      </w:rPr>
    </w:lvl>
    <w:lvl w:ilvl="6">
      <w:start w:val="1"/>
      <w:numFmt w:val="decimal"/>
      <w:lvlText w:val="%1.%2.%3.%4.%5.%6.%7"/>
      <w:lvlJc w:val="left"/>
      <w:pPr>
        <w:ind w:left="2412" w:hanging="720"/>
      </w:pPr>
      <w:rPr>
        <w:rFonts w:hint="default"/>
        <w:sz w:val="18"/>
      </w:rPr>
    </w:lvl>
    <w:lvl w:ilvl="7">
      <w:start w:val="1"/>
      <w:numFmt w:val="decimal"/>
      <w:lvlText w:val="%1.%2.%3.%4.%5.%6.%7.%8"/>
      <w:lvlJc w:val="left"/>
      <w:pPr>
        <w:ind w:left="2694" w:hanging="720"/>
      </w:pPr>
      <w:rPr>
        <w:rFonts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2976" w:hanging="720"/>
      </w:pPr>
      <w:rPr>
        <w:rFonts w:hint="default"/>
        <w:sz w:val="18"/>
      </w:rPr>
    </w:lvl>
  </w:abstractNum>
  <w:abstractNum w:abstractNumId="1">
    <w:nsid w:val="248541C4"/>
    <w:multiLevelType w:val="hybridMultilevel"/>
    <w:tmpl w:val="5D3AE8B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6E90187"/>
    <w:multiLevelType w:val="multilevel"/>
    <w:tmpl w:val="55285DF4"/>
    <w:lvl w:ilvl="0">
      <w:start w:val="3"/>
      <w:numFmt w:val="decimal"/>
      <w:lvlText w:val="%1"/>
      <w:lvlJc w:val="left"/>
      <w:pPr>
        <w:ind w:left="654" w:hanging="371"/>
      </w:pPr>
      <w:rPr>
        <w:rFonts w:hint="default"/>
        <w:lang w:val="en-US" w:eastAsia="en-US" w:bidi="ar-SA"/>
      </w:rPr>
    </w:lvl>
    <w:lvl w:ilvl="1">
      <w:start w:val="3"/>
      <w:numFmt w:val="decimal"/>
      <w:lvlText w:val="%1.%2)"/>
      <w:lvlJc w:val="left"/>
      <w:pPr>
        <w:ind w:left="654" w:hanging="371"/>
        <w:jc w:val="right"/>
      </w:pPr>
      <w:rPr>
        <w:rFonts w:ascii="Century Gothic" w:eastAsia="Century Gothic" w:hAnsi="Century Gothic" w:cs="Century Gothic" w:hint="default"/>
        <w:b/>
        <w:bCs/>
        <w:spacing w:val="-1"/>
        <w:w w:val="100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1704" w:hanging="37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226" w:hanging="37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748" w:hanging="37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270" w:hanging="37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793" w:hanging="37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315" w:hanging="37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837" w:hanging="371"/>
      </w:pPr>
      <w:rPr>
        <w:rFonts w:hint="default"/>
        <w:lang w:val="en-US" w:eastAsia="en-US" w:bidi="ar-SA"/>
      </w:rPr>
    </w:lvl>
  </w:abstractNum>
  <w:abstractNum w:abstractNumId="3">
    <w:nsid w:val="794071C4"/>
    <w:multiLevelType w:val="multilevel"/>
    <w:tmpl w:val="9EA6F4AA"/>
    <w:lvl w:ilvl="0">
      <w:start w:val="1"/>
      <w:numFmt w:val="decimal"/>
      <w:pStyle w:val="Titolo1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4">
    <w:nsid w:val="7BFA7A50"/>
    <w:multiLevelType w:val="hybridMultilevel"/>
    <w:tmpl w:val="32BCB0E8"/>
    <w:lvl w:ilvl="0" w:tplc="6AFE0CEE">
      <w:numFmt w:val="bullet"/>
      <w:lvlText w:val="•"/>
      <w:lvlJc w:val="left"/>
      <w:pPr>
        <w:ind w:left="283" w:hanging="166"/>
      </w:pPr>
      <w:rPr>
        <w:rFonts w:ascii="Century Gothic" w:eastAsia="Century Gothic" w:hAnsi="Century Gothic" w:cs="Century Gothic" w:hint="default"/>
        <w:w w:val="100"/>
        <w:sz w:val="18"/>
        <w:szCs w:val="18"/>
        <w:lang w:val="en-US" w:eastAsia="en-US" w:bidi="ar-SA"/>
      </w:rPr>
    </w:lvl>
    <w:lvl w:ilvl="1" w:tplc="4510C4E6">
      <w:numFmt w:val="bullet"/>
      <w:lvlText w:val="•"/>
      <w:lvlJc w:val="left"/>
      <w:pPr>
        <w:ind w:left="833" w:hanging="166"/>
      </w:pPr>
      <w:rPr>
        <w:rFonts w:hint="default"/>
        <w:lang w:val="en-US" w:eastAsia="en-US" w:bidi="ar-SA"/>
      </w:rPr>
    </w:lvl>
    <w:lvl w:ilvl="2" w:tplc="469074CE">
      <w:numFmt w:val="bullet"/>
      <w:lvlText w:val="•"/>
      <w:lvlJc w:val="left"/>
      <w:pPr>
        <w:ind w:left="1386" w:hanging="166"/>
      </w:pPr>
      <w:rPr>
        <w:rFonts w:hint="default"/>
        <w:lang w:val="en-US" w:eastAsia="en-US" w:bidi="ar-SA"/>
      </w:rPr>
    </w:lvl>
    <w:lvl w:ilvl="3" w:tplc="92FC3502">
      <w:numFmt w:val="bullet"/>
      <w:lvlText w:val="•"/>
      <w:lvlJc w:val="left"/>
      <w:pPr>
        <w:ind w:left="1939" w:hanging="166"/>
      </w:pPr>
      <w:rPr>
        <w:rFonts w:hint="default"/>
        <w:lang w:val="en-US" w:eastAsia="en-US" w:bidi="ar-SA"/>
      </w:rPr>
    </w:lvl>
    <w:lvl w:ilvl="4" w:tplc="DB42F596">
      <w:numFmt w:val="bullet"/>
      <w:lvlText w:val="•"/>
      <w:lvlJc w:val="left"/>
      <w:pPr>
        <w:ind w:left="2492" w:hanging="166"/>
      </w:pPr>
      <w:rPr>
        <w:rFonts w:hint="default"/>
        <w:lang w:val="en-US" w:eastAsia="en-US" w:bidi="ar-SA"/>
      </w:rPr>
    </w:lvl>
    <w:lvl w:ilvl="5" w:tplc="FED27716">
      <w:numFmt w:val="bullet"/>
      <w:lvlText w:val="•"/>
      <w:lvlJc w:val="left"/>
      <w:pPr>
        <w:ind w:left="3046" w:hanging="166"/>
      </w:pPr>
      <w:rPr>
        <w:rFonts w:hint="default"/>
        <w:lang w:val="en-US" w:eastAsia="en-US" w:bidi="ar-SA"/>
      </w:rPr>
    </w:lvl>
    <w:lvl w:ilvl="6" w:tplc="19DED0FE">
      <w:numFmt w:val="bullet"/>
      <w:lvlText w:val="•"/>
      <w:lvlJc w:val="left"/>
      <w:pPr>
        <w:ind w:left="3599" w:hanging="166"/>
      </w:pPr>
      <w:rPr>
        <w:rFonts w:hint="default"/>
        <w:lang w:val="en-US" w:eastAsia="en-US" w:bidi="ar-SA"/>
      </w:rPr>
    </w:lvl>
    <w:lvl w:ilvl="7" w:tplc="1F50B450">
      <w:numFmt w:val="bullet"/>
      <w:lvlText w:val="•"/>
      <w:lvlJc w:val="left"/>
      <w:pPr>
        <w:ind w:left="4152" w:hanging="166"/>
      </w:pPr>
      <w:rPr>
        <w:rFonts w:hint="default"/>
        <w:lang w:val="en-US" w:eastAsia="en-US" w:bidi="ar-SA"/>
      </w:rPr>
    </w:lvl>
    <w:lvl w:ilvl="8" w:tplc="E96EE48E">
      <w:numFmt w:val="bullet"/>
      <w:lvlText w:val="•"/>
      <w:lvlJc w:val="left"/>
      <w:pPr>
        <w:ind w:left="4705" w:hanging="166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3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</w:num>
  <w:num w:numId="10">
    <w:abstractNumId w:val="1"/>
  </w:num>
  <w:num w:numId="11">
    <w:abstractNumId w:val="3"/>
    <w:lvlOverride w:ilvl="0">
      <w:startOverride w:val="1"/>
    </w:lvlOverride>
    <w:lvlOverride w:ilvl="1">
      <w:startOverride w:val="5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1" fillcolor="#3383b3" stroke="f">
      <v:fill color="#3383b3"/>
      <v:stroke on="f"/>
      <o:colormru v:ext="edit" colors="#3383b3,#93999f,#1d7bc9,#288de0,#2c7aec,#40a8ee,#3f93ef"/>
      <o:colormenu v:ext="edit" fillcolor="#3383b3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E14B9"/>
    <w:rsid w:val="00045240"/>
    <w:rsid w:val="00047543"/>
    <w:rsid w:val="000B148A"/>
    <w:rsid w:val="000C6AB8"/>
    <w:rsid w:val="000E58BC"/>
    <w:rsid w:val="0014353C"/>
    <w:rsid w:val="001966FB"/>
    <w:rsid w:val="001D3B34"/>
    <w:rsid w:val="002607C4"/>
    <w:rsid w:val="002657F0"/>
    <w:rsid w:val="002900B0"/>
    <w:rsid w:val="002E3EAE"/>
    <w:rsid w:val="00326113"/>
    <w:rsid w:val="0033134F"/>
    <w:rsid w:val="00354F1C"/>
    <w:rsid w:val="00361A55"/>
    <w:rsid w:val="00370956"/>
    <w:rsid w:val="003C0086"/>
    <w:rsid w:val="003C3345"/>
    <w:rsid w:val="003E0CC8"/>
    <w:rsid w:val="003F784E"/>
    <w:rsid w:val="00400976"/>
    <w:rsid w:val="004A422D"/>
    <w:rsid w:val="004C120F"/>
    <w:rsid w:val="00545819"/>
    <w:rsid w:val="00564B09"/>
    <w:rsid w:val="005B47A6"/>
    <w:rsid w:val="005C3971"/>
    <w:rsid w:val="005E2435"/>
    <w:rsid w:val="006802EF"/>
    <w:rsid w:val="006C59E8"/>
    <w:rsid w:val="006E62E6"/>
    <w:rsid w:val="00763B6F"/>
    <w:rsid w:val="007869EB"/>
    <w:rsid w:val="007A4B23"/>
    <w:rsid w:val="00820060"/>
    <w:rsid w:val="00835749"/>
    <w:rsid w:val="00884097"/>
    <w:rsid w:val="008B0B69"/>
    <w:rsid w:val="008C4AF9"/>
    <w:rsid w:val="008E14B9"/>
    <w:rsid w:val="008E7CDB"/>
    <w:rsid w:val="008F16F4"/>
    <w:rsid w:val="008F5235"/>
    <w:rsid w:val="008F679D"/>
    <w:rsid w:val="00920AAB"/>
    <w:rsid w:val="00942BCB"/>
    <w:rsid w:val="00981717"/>
    <w:rsid w:val="00985C44"/>
    <w:rsid w:val="009B1C3B"/>
    <w:rsid w:val="009C6C2F"/>
    <w:rsid w:val="009F0A7F"/>
    <w:rsid w:val="00A00C7D"/>
    <w:rsid w:val="00A749DE"/>
    <w:rsid w:val="00A9026C"/>
    <w:rsid w:val="00AB2149"/>
    <w:rsid w:val="00AC2F7C"/>
    <w:rsid w:val="00B2535E"/>
    <w:rsid w:val="00B42A05"/>
    <w:rsid w:val="00B5500F"/>
    <w:rsid w:val="00B855C7"/>
    <w:rsid w:val="00B96136"/>
    <w:rsid w:val="00BB3051"/>
    <w:rsid w:val="00BD6BC6"/>
    <w:rsid w:val="00BF0EC9"/>
    <w:rsid w:val="00C52866"/>
    <w:rsid w:val="00C84541"/>
    <w:rsid w:val="00C96EF0"/>
    <w:rsid w:val="00CC2463"/>
    <w:rsid w:val="00D0609C"/>
    <w:rsid w:val="00D17967"/>
    <w:rsid w:val="00D220A9"/>
    <w:rsid w:val="00D5355F"/>
    <w:rsid w:val="00D6571D"/>
    <w:rsid w:val="00DB3D7D"/>
    <w:rsid w:val="00E50DEC"/>
    <w:rsid w:val="00E545E7"/>
    <w:rsid w:val="00E6673D"/>
    <w:rsid w:val="00E71E76"/>
    <w:rsid w:val="00E80EE4"/>
    <w:rsid w:val="00E81A72"/>
    <w:rsid w:val="00E93DE8"/>
    <w:rsid w:val="00E97085"/>
    <w:rsid w:val="00EE155B"/>
    <w:rsid w:val="00F15C6B"/>
    <w:rsid w:val="00F4333B"/>
    <w:rsid w:val="00F801EB"/>
    <w:rsid w:val="00F840E7"/>
    <w:rsid w:val="00F85FDE"/>
    <w:rsid w:val="00F86FC9"/>
    <w:rsid w:val="00F9141B"/>
    <w:rsid w:val="00FB3641"/>
    <w:rsid w:val="00FE1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1" fillcolor="#3383b3" stroke="f">
      <v:fill color="#3383b3"/>
      <v:stroke on="f"/>
      <o:colormru v:ext="edit" colors="#3383b3,#93999f,#1d7bc9,#288de0,#2c7aec,#40a8ee,#3f93ef"/>
      <o:colormenu v:ext="edit" fillcolor="#3383b3" strokecolor="red"/>
    </o:shapedefaults>
    <o:shapelayout v:ext="edit">
      <o:idmap v:ext="edit" data="1"/>
    </o:shapelayout>
  </w:shapeDefaults>
  <w:decimalSymbol w:val=","/>
  <w:listSeparator w:val="ç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0AAB"/>
  </w:style>
  <w:style w:type="paragraph" w:styleId="Titolo1">
    <w:name w:val="heading 1"/>
    <w:basedOn w:val="Corpodeltesto"/>
    <w:next w:val="Normale"/>
    <w:link w:val="Titolo1Carattere"/>
    <w:uiPriority w:val="9"/>
    <w:qFormat/>
    <w:rsid w:val="008E14B9"/>
    <w:pPr>
      <w:numPr>
        <w:numId w:val="2"/>
      </w:numPr>
      <w:pBdr>
        <w:top w:val="single" w:sz="4" w:space="4" w:color="D9D9D9" w:themeColor="background1" w:themeShade="D9"/>
        <w:left w:val="single" w:sz="4" w:space="4" w:color="D9D9D9" w:themeColor="background1" w:themeShade="D9"/>
        <w:bottom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  <w:spacing w:before="1" w:line="218" w:lineRule="auto"/>
      <w:ind w:right="570"/>
      <w:jc w:val="center"/>
      <w:outlineLvl w:val="0"/>
    </w:pPr>
    <w:rPr>
      <w:b/>
      <w:color w:val="3383B3"/>
      <w:sz w:val="16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E14B9"/>
    <w:pPr>
      <w:widowControl w:val="0"/>
      <w:autoSpaceDE w:val="0"/>
      <w:autoSpaceDN w:val="0"/>
      <w:spacing w:before="6" w:after="0" w:line="218" w:lineRule="auto"/>
      <w:ind w:left="426" w:right="570"/>
      <w:outlineLvl w:val="1"/>
    </w:pPr>
    <w:rPr>
      <w:rFonts w:ascii="Century Gothic" w:eastAsia="Century Gothic" w:hAnsi="Century Gothic" w:cs="Century Gothic"/>
      <w:b/>
      <w:bCs/>
      <w:sz w:val="18"/>
      <w:szCs w:val="18"/>
      <w:lang w:val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E14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4B9"/>
  </w:style>
  <w:style w:type="paragraph" w:styleId="Pidipagina">
    <w:name w:val="footer"/>
    <w:basedOn w:val="Normale"/>
    <w:link w:val="PidipaginaCarattere"/>
    <w:uiPriority w:val="99"/>
    <w:unhideWhenUsed/>
    <w:rsid w:val="008E14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4B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1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14B9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1"/>
    <w:qFormat/>
    <w:rsid w:val="008E14B9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sz w:val="18"/>
      <w:szCs w:val="18"/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8E14B9"/>
    <w:rPr>
      <w:rFonts w:ascii="Century Gothic" w:eastAsia="Century Gothic" w:hAnsi="Century Gothic" w:cs="Century Gothic"/>
      <w:sz w:val="18"/>
      <w:szCs w:val="18"/>
      <w:lang w:val="en-US"/>
    </w:rPr>
  </w:style>
  <w:style w:type="paragraph" w:styleId="Paragrafoelenco">
    <w:name w:val="List Paragraph"/>
    <w:basedOn w:val="Normale"/>
    <w:uiPriority w:val="1"/>
    <w:qFormat/>
    <w:rsid w:val="008E14B9"/>
    <w:pPr>
      <w:widowControl w:val="0"/>
      <w:autoSpaceDE w:val="0"/>
      <w:autoSpaceDN w:val="0"/>
      <w:spacing w:after="0" w:line="240" w:lineRule="auto"/>
      <w:ind w:left="585" w:hanging="303"/>
    </w:pPr>
    <w:rPr>
      <w:rFonts w:ascii="Century Gothic" w:eastAsia="Century Gothic" w:hAnsi="Century Gothic" w:cs="Century Gothic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14B9"/>
    <w:rPr>
      <w:rFonts w:ascii="Century Gothic" w:eastAsia="Century Gothic" w:hAnsi="Century Gothic" w:cs="Century Gothic"/>
      <w:b/>
      <w:color w:val="3383B3"/>
      <w:sz w:val="16"/>
      <w:shd w:val="clear" w:color="auto" w:fill="D9D9D9" w:themeFill="background1" w:themeFillShade="D9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E14B9"/>
    <w:rPr>
      <w:rFonts w:ascii="Century Gothic" w:eastAsia="Century Gothic" w:hAnsi="Century Gothic" w:cs="Century Gothic"/>
      <w:b/>
      <w:bCs/>
      <w:sz w:val="18"/>
      <w:szCs w:val="18"/>
      <w:lang w:val="en-US"/>
    </w:rPr>
  </w:style>
  <w:style w:type="paragraph" w:customStyle="1" w:styleId="Titolo11">
    <w:name w:val="Titolo 11"/>
    <w:basedOn w:val="Normale"/>
    <w:uiPriority w:val="1"/>
    <w:qFormat/>
    <w:rsid w:val="008F5235"/>
    <w:pPr>
      <w:widowControl w:val="0"/>
      <w:autoSpaceDE w:val="0"/>
      <w:autoSpaceDN w:val="0"/>
      <w:spacing w:after="0" w:line="210" w:lineRule="exact"/>
      <w:ind w:left="585" w:hanging="303"/>
      <w:outlineLvl w:val="1"/>
    </w:pPr>
    <w:rPr>
      <w:rFonts w:ascii="Century Gothic" w:eastAsia="Century Gothic" w:hAnsi="Century Gothic" w:cs="Century Gothic"/>
      <w:b/>
      <w:bCs/>
      <w:sz w:val="18"/>
      <w:szCs w:val="18"/>
      <w:lang w:val="en-US"/>
    </w:rPr>
  </w:style>
  <w:style w:type="table" w:styleId="Grigliatabella">
    <w:name w:val="Table Grid"/>
    <w:basedOn w:val="Tabellanormale"/>
    <w:uiPriority w:val="59"/>
    <w:rsid w:val="00564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link w:val="Corpodeltesto2Carattere"/>
    <w:rsid w:val="00BF0EC9"/>
    <w:pPr>
      <w:spacing w:after="120" w:line="480" w:lineRule="auto"/>
    </w:pPr>
    <w:rPr>
      <w:rFonts w:ascii="Calibri" w:eastAsia="Times New Roman" w:hAnsi="Calibri" w:cs="Times New Roman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BF0EC9"/>
    <w:rPr>
      <w:rFonts w:ascii="Calibri" w:eastAsia="Times New Roman" w:hAnsi="Calibri" w:cs="Times New Roman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yperlink" Target="mailto:tech-support@irccomponents.it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2E704E-7022-4EE6-87F6-6D279CCC5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1874</Words>
  <Characters>10688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Windows 10</cp:lastModifiedBy>
  <cp:revision>2</cp:revision>
  <cp:lastPrinted>2024-05-06T14:52:00Z</cp:lastPrinted>
  <dcterms:created xsi:type="dcterms:W3CDTF">2025-03-28T08:55:00Z</dcterms:created>
  <dcterms:modified xsi:type="dcterms:W3CDTF">2025-03-28T08:55:00Z</dcterms:modified>
</cp:coreProperties>
</file>